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4F" w:rsidRDefault="00526B4F" w:rsidP="0031175E">
      <w:pPr>
        <w:jc w:val="both"/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</w:rPr>
        <w:t>Curriculum Vitae</w:t>
      </w:r>
    </w:p>
    <w:p w:rsidR="001858A3" w:rsidRDefault="001858A3" w:rsidP="0031175E">
      <w:pPr>
        <w:jc w:val="both"/>
        <w:rPr>
          <w:b/>
          <w:sz w:val="28"/>
        </w:rPr>
      </w:pPr>
    </w:p>
    <w:p w:rsidR="00526B4F" w:rsidRDefault="00526B4F" w:rsidP="00C90243">
      <w:pPr>
        <w:jc w:val="both"/>
      </w:pPr>
      <w:r w:rsidRPr="001858A3">
        <w:rPr>
          <w:b/>
          <w:bCs/>
        </w:rPr>
        <w:t>Abdelmajid CHARFI</w:t>
      </w:r>
      <w:r>
        <w:t>, né le 24 -01 - 1942 à Sfax ( Tunisie ), Marié, 1 enfant</w:t>
      </w:r>
    </w:p>
    <w:p w:rsidR="00526B4F" w:rsidRDefault="00526B4F" w:rsidP="0031175E">
      <w:pPr>
        <w:jc w:val="both"/>
      </w:pPr>
      <w:r>
        <w:t>Titulaire de l'Ordre du mérite de l'éducation</w:t>
      </w:r>
    </w:p>
    <w:p w:rsidR="001858A3" w:rsidRDefault="001858A3" w:rsidP="0031175E">
      <w:pPr>
        <w:jc w:val="both"/>
      </w:pPr>
    </w:p>
    <w:p w:rsidR="001858A3" w:rsidRDefault="00526B4F" w:rsidP="0031175E">
      <w:pPr>
        <w:jc w:val="both"/>
      </w:pPr>
      <w:r>
        <w:tab/>
      </w:r>
      <w:r>
        <w:rPr>
          <w:b/>
        </w:rPr>
        <w:t>Diplômes et titres</w:t>
      </w:r>
      <w:r>
        <w:t>:</w:t>
      </w:r>
    </w:p>
    <w:p w:rsidR="001858A3" w:rsidRDefault="001858A3" w:rsidP="0031175E">
      <w:pPr>
        <w:jc w:val="both"/>
      </w:pPr>
    </w:p>
    <w:p w:rsidR="001858A3" w:rsidRDefault="00526B4F" w:rsidP="0031175E">
      <w:pPr>
        <w:jc w:val="both"/>
      </w:pPr>
      <w:r>
        <w:t xml:space="preserve"> Licence , Tunis 1963;</w:t>
      </w:r>
    </w:p>
    <w:p w:rsidR="00526B4F" w:rsidRDefault="00526B4F" w:rsidP="0031175E">
      <w:pPr>
        <w:jc w:val="both"/>
      </w:pPr>
      <w:r>
        <w:t xml:space="preserve"> Agrégation , 1er, Paris 1969</w:t>
      </w:r>
    </w:p>
    <w:p w:rsidR="00526B4F" w:rsidRDefault="00526B4F" w:rsidP="0031175E">
      <w:pPr>
        <w:jc w:val="both"/>
      </w:pPr>
      <w:r>
        <w:t>Doctorat ès Lettres , Mention Très Honorable, Tunis 1982</w:t>
      </w:r>
    </w:p>
    <w:p w:rsidR="001858A3" w:rsidRDefault="001858A3" w:rsidP="0031175E">
      <w:pPr>
        <w:jc w:val="both"/>
      </w:pPr>
    </w:p>
    <w:p w:rsidR="00526B4F" w:rsidRDefault="00526B4F" w:rsidP="0031175E">
      <w:pPr>
        <w:ind w:firstLine="708"/>
        <w:jc w:val="both"/>
      </w:pPr>
      <w:r>
        <w:rPr>
          <w:b/>
        </w:rPr>
        <w:t>Principales fonctions</w:t>
      </w:r>
      <w:r>
        <w:t xml:space="preserve"> : </w:t>
      </w:r>
    </w:p>
    <w:p w:rsidR="001858A3" w:rsidRDefault="001858A3" w:rsidP="0031175E">
      <w:pPr>
        <w:ind w:firstLine="708"/>
        <w:jc w:val="both"/>
      </w:pPr>
    </w:p>
    <w:p w:rsidR="00A23777" w:rsidRDefault="00A23777" w:rsidP="0031175E">
      <w:pPr>
        <w:ind w:right="-288"/>
        <w:jc w:val="both"/>
      </w:pPr>
      <w:r>
        <w:t>- Professeur aux Lycées Khaznadar – Tunis (1963-1964 et 1966-1968) et de Gafsa (1964-1966)</w:t>
      </w:r>
    </w:p>
    <w:p w:rsidR="00526B4F" w:rsidRDefault="00526B4F" w:rsidP="0031175E">
      <w:pPr>
        <w:jc w:val="both"/>
      </w:pPr>
      <w:r>
        <w:t xml:space="preserve">- Professeur de civilisation arabe et de pensée islamique à l'ENS de Tunis, à la Fac. des </w:t>
      </w:r>
      <w:r w:rsidR="00840D7D">
        <w:t xml:space="preserve">   </w:t>
      </w:r>
      <w:r>
        <w:t>Lettres et Sc. Hum. de Tunis, puis à l'Université de Manouba, Fac. des Lettres, 1969 - 2002</w:t>
      </w:r>
    </w:p>
    <w:p w:rsidR="00526B4F" w:rsidRDefault="00526B4F" w:rsidP="0031175E">
      <w:pPr>
        <w:jc w:val="both"/>
      </w:pPr>
      <w:r>
        <w:t>- Directeur du département d'arabe à l'E.N.S. de Tunis :1977</w:t>
      </w:r>
    </w:p>
    <w:p w:rsidR="00526B4F" w:rsidRDefault="00526B4F" w:rsidP="0031175E">
      <w:pPr>
        <w:jc w:val="both"/>
      </w:pPr>
      <w:r>
        <w:t>- Doyen de la Faculté de Lettres et Sciences Humaines de Tunis :1983-1986</w:t>
      </w:r>
    </w:p>
    <w:p w:rsidR="00526B4F" w:rsidRDefault="00526B4F" w:rsidP="0031175E">
      <w:pPr>
        <w:jc w:val="both"/>
      </w:pPr>
      <w:r>
        <w:t>- Chargé de mission au Ministère de l'Enseignement Supérieur :1988-1989</w:t>
      </w:r>
    </w:p>
    <w:p w:rsidR="00526B4F" w:rsidRDefault="00526B4F" w:rsidP="0031175E">
      <w:pPr>
        <w:jc w:val="both"/>
      </w:pPr>
      <w:r>
        <w:t>- Président du Jury d'Agrégation d'Arabe :1995 - 1998</w:t>
      </w:r>
    </w:p>
    <w:p w:rsidR="00526B4F" w:rsidRDefault="00526B4F" w:rsidP="0031175E">
      <w:pPr>
        <w:jc w:val="both"/>
      </w:pPr>
      <w:r>
        <w:t>- Membre du comité exécutif de l'ISESCO (Rabat) :1992-1993</w:t>
      </w:r>
    </w:p>
    <w:p w:rsidR="00526B4F" w:rsidRDefault="00526B4F" w:rsidP="0031175E">
      <w:pPr>
        <w:jc w:val="both"/>
      </w:pPr>
      <w:r>
        <w:t>- Membre du Comité National d'Evaluation :1993-1996</w:t>
      </w:r>
    </w:p>
    <w:p w:rsidR="00526B4F" w:rsidRDefault="00526B4F" w:rsidP="0031175E">
      <w:pPr>
        <w:jc w:val="both"/>
      </w:pPr>
      <w:r>
        <w:t>- Membre du Conseil Economique et Social :1993 - 1997</w:t>
      </w:r>
    </w:p>
    <w:p w:rsidR="00526B4F" w:rsidRDefault="00526B4F" w:rsidP="0031175E">
      <w:pPr>
        <w:jc w:val="both"/>
      </w:pPr>
      <w:r>
        <w:t>- Membre du Comité de suivi de l'IRMC : 1993 - 2002</w:t>
      </w:r>
    </w:p>
    <w:p w:rsidR="00526B4F" w:rsidRDefault="00526B4F" w:rsidP="0031175E">
      <w:pPr>
        <w:jc w:val="both"/>
      </w:pPr>
      <w:r>
        <w:t>- Membre du comité scientifique de l'Institut Arabe des Droits de l'Homme :1994 -</w:t>
      </w:r>
    </w:p>
    <w:p w:rsidR="00526B4F" w:rsidRDefault="00526B4F" w:rsidP="0031175E">
      <w:pPr>
        <w:jc w:val="both"/>
      </w:pPr>
      <w:r>
        <w:t xml:space="preserve">- Titulaire de </w:t>
      </w:r>
      <w:smartTag w:uri="urn:schemas-microsoft-com:office:smarttags" w:element="PersonName">
        <w:smartTagPr>
          <w:attr w:name="ProductID" w:val="la Chaire UNESCO"/>
        </w:smartTagPr>
        <w:r>
          <w:t>la Chaire UNESCO</w:t>
        </w:r>
      </w:smartTag>
      <w:r>
        <w:t xml:space="preserve"> de religions comparées 1999-2003</w:t>
      </w:r>
    </w:p>
    <w:p w:rsidR="00526B4F" w:rsidRPr="00EE33EF" w:rsidRDefault="00526B4F" w:rsidP="0031175E">
      <w:pPr>
        <w:jc w:val="both"/>
        <w:rPr>
          <w:lang w:val="en-US"/>
        </w:rPr>
      </w:pPr>
      <w:r w:rsidRPr="00EE33EF">
        <w:rPr>
          <w:lang w:val="en-US"/>
        </w:rPr>
        <w:t>- Fellow au Wissenschaftskolleg zu Berlin 1999-2000</w:t>
      </w:r>
    </w:p>
    <w:p w:rsidR="00526B4F" w:rsidRDefault="00526B4F" w:rsidP="0031175E">
      <w:pPr>
        <w:jc w:val="both"/>
      </w:pPr>
      <w:r>
        <w:t xml:space="preserve">- Membre du Conseil de la Fondation arabe pour la pensée moderne, 2003- </w:t>
      </w:r>
      <w:r w:rsidR="00A23777">
        <w:t>2005</w:t>
      </w:r>
    </w:p>
    <w:p w:rsidR="00223CE6" w:rsidRDefault="00223CE6" w:rsidP="0031175E">
      <w:pPr>
        <w:jc w:val="both"/>
      </w:pPr>
      <w:r>
        <w:t>- Membre de la Haute instance pour la réalisation des objectifs de la révolution, la réforme politique et la transition démocratique (2011)</w:t>
      </w:r>
    </w:p>
    <w:p w:rsidR="0031175E" w:rsidRDefault="0031175E" w:rsidP="0031175E">
      <w:pPr>
        <w:jc w:val="both"/>
      </w:pPr>
      <w:r>
        <w:t xml:space="preserve">- Membre de l’Académie Beit-al-Hikma 2012 </w:t>
      </w:r>
      <w:r w:rsidR="00C90243">
        <w:t>–</w:t>
      </w:r>
      <w:r>
        <w:t xml:space="preserve"> </w:t>
      </w:r>
    </w:p>
    <w:p w:rsidR="00C90243" w:rsidRDefault="00C90243" w:rsidP="0031175E">
      <w:pPr>
        <w:jc w:val="both"/>
      </w:pPr>
      <w:r>
        <w:t>- Président de l’Académie 2016-</w:t>
      </w:r>
    </w:p>
    <w:p w:rsidR="00526B4F" w:rsidRDefault="00526B4F" w:rsidP="0031175E">
      <w:pPr>
        <w:jc w:val="both"/>
      </w:pPr>
      <w:r>
        <w:t>- Professeur invité dans les universités de Paris (EPHE, Paris IV), Lyon II, Rome (Sapienza, PISAI), Berlin (Frei Universität), Leiden, Genève</w:t>
      </w:r>
    </w:p>
    <w:p w:rsidR="00526B4F" w:rsidRDefault="00526B4F" w:rsidP="0031175E">
      <w:pPr>
        <w:jc w:val="both"/>
      </w:pPr>
      <w:r>
        <w:t>- Membre du comité de rédaction des revues : IBLA (Tunis), Islamochristiana (Rome), Revue Arabe des Droits de l'Homme (Tunis), Prologues, Etudes maghrébines (Casablanca)</w:t>
      </w:r>
    </w:p>
    <w:p w:rsidR="00526B4F" w:rsidRDefault="00526B4F" w:rsidP="0031175E">
      <w:pPr>
        <w:jc w:val="both"/>
      </w:pPr>
      <w:r>
        <w:t>- Directeur de la collection  "</w:t>
      </w:r>
      <w:r>
        <w:rPr>
          <w:b/>
        </w:rPr>
        <w:t>Ma'âlim al Hadâtha</w:t>
      </w:r>
      <w:r>
        <w:t>" à Sud Editions , Tunis.</w:t>
      </w:r>
    </w:p>
    <w:p w:rsidR="001858A3" w:rsidRDefault="001858A3" w:rsidP="0031175E">
      <w:pPr>
        <w:jc w:val="both"/>
      </w:pPr>
    </w:p>
    <w:p w:rsidR="00526B4F" w:rsidRDefault="00526B4F" w:rsidP="0031175E">
      <w:pPr>
        <w:ind w:firstLine="708"/>
        <w:jc w:val="both"/>
        <w:rPr>
          <w:b/>
        </w:rPr>
      </w:pPr>
      <w:r>
        <w:rPr>
          <w:b/>
        </w:rPr>
        <w:t>Publications</w:t>
      </w:r>
    </w:p>
    <w:p w:rsidR="001858A3" w:rsidRDefault="001858A3" w:rsidP="0031175E">
      <w:pPr>
        <w:ind w:firstLine="708"/>
        <w:jc w:val="both"/>
        <w:rPr>
          <w:b/>
        </w:rPr>
      </w:pPr>
    </w:p>
    <w:p w:rsidR="00526B4F" w:rsidRDefault="00A23777" w:rsidP="0031175E">
      <w:pPr>
        <w:jc w:val="both"/>
      </w:pPr>
      <w:r>
        <w:t>1- Al-Khazra</w:t>
      </w:r>
      <w:r>
        <w:rPr>
          <w:rFonts w:hint="cs"/>
        </w:rPr>
        <w:t>ğ</w:t>
      </w:r>
      <w:r w:rsidR="00526B4F">
        <w:t xml:space="preserve">i, </w:t>
      </w:r>
      <w:r>
        <w:rPr>
          <w:b/>
          <w:i/>
        </w:rPr>
        <w:t>Maqâmi‘</w:t>
      </w:r>
      <w:r w:rsidR="00526B4F">
        <w:rPr>
          <w:b/>
          <w:i/>
        </w:rPr>
        <w:t xml:space="preserve">  as-sulbân</w:t>
      </w:r>
      <w:r w:rsidR="00526B4F">
        <w:t xml:space="preserve"> , Tunis 1975 (éd. critique, épuisé)</w:t>
      </w:r>
    </w:p>
    <w:p w:rsidR="00526B4F" w:rsidRDefault="00A23777" w:rsidP="0031175E">
      <w:pPr>
        <w:jc w:val="both"/>
      </w:pPr>
      <w:r>
        <w:t>2- As-San‘</w:t>
      </w:r>
      <w:r w:rsidR="00526B4F">
        <w:t>ânî</w:t>
      </w:r>
      <w:r w:rsidR="00526B4F">
        <w:rPr>
          <w:b/>
        </w:rPr>
        <w:t xml:space="preserve">, </w:t>
      </w:r>
      <w:r>
        <w:rPr>
          <w:b/>
          <w:i/>
        </w:rPr>
        <w:t>Ar-Risâla al- as</w:t>
      </w:r>
      <w:r>
        <w:rPr>
          <w:rFonts w:hint="cs"/>
          <w:b/>
          <w:i/>
        </w:rPr>
        <w:t>ğ</w:t>
      </w:r>
      <w:r w:rsidR="00526B4F">
        <w:rPr>
          <w:b/>
          <w:i/>
        </w:rPr>
        <w:t>adiyya</w:t>
      </w:r>
      <w:r w:rsidR="00526B4F">
        <w:t>, Tunis 1976 (éd. critique, épuisé)</w:t>
      </w:r>
    </w:p>
    <w:p w:rsidR="00526B4F" w:rsidRDefault="00526B4F" w:rsidP="0031175E">
      <w:pPr>
        <w:jc w:val="both"/>
      </w:pPr>
      <w:r>
        <w:t>3</w:t>
      </w:r>
      <w:r>
        <w:rPr>
          <w:i/>
        </w:rPr>
        <w:t xml:space="preserve">- </w:t>
      </w:r>
      <w:r>
        <w:rPr>
          <w:b/>
          <w:i/>
        </w:rPr>
        <w:t>Al-Fikr al-islâmî fi-r-radd ' ala-n-nasâr</w:t>
      </w:r>
      <w:r>
        <w:rPr>
          <w:i/>
        </w:rPr>
        <w:t>â</w:t>
      </w:r>
      <w:r>
        <w:t>, (</w:t>
      </w:r>
      <w:r>
        <w:rPr>
          <w:i/>
        </w:rPr>
        <w:t>La pensée islamique dans la réfutation des chrétiens</w:t>
      </w:r>
      <w:r>
        <w:t>) Tunis-Alger 1986 ; 2è éd. Beyrouth 2006</w:t>
      </w:r>
    </w:p>
    <w:p w:rsidR="00526B4F" w:rsidRDefault="00526B4F" w:rsidP="0031175E">
      <w:pPr>
        <w:jc w:val="both"/>
      </w:pPr>
      <w:r>
        <w:t xml:space="preserve">4- </w:t>
      </w:r>
      <w:r>
        <w:rPr>
          <w:b/>
          <w:i/>
        </w:rPr>
        <w:t>Al-islâm wa-l-hadâtha</w:t>
      </w:r>
      <w:r>
        <w:t>, (</w:t>
      </w:r>
      <w:r>
        <w:rPr>
          <w:i/>
        </w:rPr>
        <w:t>Islam et modernité</w:t>
      </w:r>
      <w:r>
        <w:t>) Tun</w:t>
      </w:r>
      <w:r w:rsidR="00EE33EF">
        <w:t>is 1990, 5è éd. Beyrouth 2009</w:t>
      </w:r>
      <w:r>
        <w:t xml:space="preserve"> (traduction</w:t>
      </w:r>
      <w:r w:rsidR="000903C4">
        <w:t>s</w:t>
      </w:r>
      <w:r>
        <w:t xml:space="preserve"> persane, Teheran 2005</w:t>
      </w:r>
      <w:r w:rsidR="000903C4">
        <w:t xml:space="preserve">, et anglaise, </w:t>
      </w:r>
      <w:r w:rsidR="000903C4">
        <w:rPr>
          <w:i/>
          <w:iCs/>
        </w:rPr>
        <w:t xml:space="preserve">Islam and Modernity, </w:t>
      </w:r>
      <w:r w:rsidR="000903C4" w:rsidRPr="000903C4">
        <w:t>T</w:t>
      </w:r>
      <w:r w:rsidR="0031175E">
        <w:t>, i</w:t>
      </w:r>
      <w:r w:rsidR="000903C4" w:rsidRPr="000903C4">
        <w:t>unis</w:t>
      </w:r>
      <w:r w:rsidR="000903C4">
        <w:t xml:space="preserve"> 2010</w:t>
      </w:r>
      <w:r>
        <w:t>)</w:t>
      </w:r>
    </w:p>
    <w:p w:rsidR="00526B4F" w:rsidRDefault="00526B4F" w:rsidP="0031175E">
      <w:pPr>
        <w:jc w:val="both"/>
      </w:pPr>
      <w:r>
        <w:t xml:space="preserve">5- </w:t>
      </w:r>
      <w:r>
        <w:rPr>
          <w:b/>
          <w:i/>
        </w:rPr>
        <w:t>Labinâ</w:t>
      </w:r>
      <w:r>
        <w:rPr>
          <w:i/>
        </w:rPr>
        <w:t>t</w:t>
      </w:r>
      <w:r>
        <w:t>, (</w:t>
      </w:r>
      <w:r>
        <w:rPr>
          <w:i/>
        </w:rPr>
        <w:t>Contributions</w:t>
      </w:r>
      <w:r>
        <w:t xml:space="preserve">) </w:t>
      </w:r>
      <w:r w:rsidR="000903C4">
        <w:t xml:space="preserve">T 1, </w:t>
      </w:r>
      <w:r>
        <w:t>Tunis 1994</w:t>
      </w:r>
      <w:r w:rsidR="000903C4">
        <w:t>, T 2 et 3, Tunis 2011.</w:t>
      </w:r>
    </w:p>
    <w:p w:rsidR="00526B4F" w:rsidRDefault="00526B4F" w:rsidP="0031175E">
      <w:pPr>
        <w:jc w:val="both"/>
      </w:pPr>
      <w:r>
        <w:t>6</w:t>
      </w:r>
      <w:r>
        <w:rPr>
          <w:b/>
          <w:i/>
        </w:rPr>
        <w:t>- Aspects de la civilisation dans la Tunisie du XXè</w:t>
      </w:r>
      <w:r>
        <w:rPr>
          <w:i/>
        </w:rPr>
        <w:t xml:space="preserve"> s.</w:t>
      </w:r>
      <w:r>
        <w:t xml:space="preserve"> (Direction) Tunis 1996</w:t>
      </w:r>
    </w:p>
    <w:p w:rsidR="00526B4F" w:rsidRDefault="00526B4F" w:rsidP="0031175E">
      <w:pPr>
        <w:jc w:val="both"/>
      </w:pPr>
      <w:r>
        <w:t>7</w:t>
      </w:r>
      <w:r>
        <w:rPr>
          <w:b/>
        </w:rPr>
        <w:t xml:space="preserve">- </w:t>
      </w:r>
      <w:r>
        <w:rPr>
          <w:b/>
          <w:i/>
        </w:rPr>
        <w:t>Le musulman dans l'histoire</w:t>
      </w:r>
      <w:r>
        <w:t xml:space="preserve"> (Direction) T1 Tunis 1998; T2 Casablanca 1999</w:t>
      </w:r>
    </w:p>
    <w:p w:rsidR="00526B4F" w:rsidRDefault="00526B4F" w:rsidP="0031175E">
      <w:pPr>
        <w:jc w:val="both"/>
      </w:pPr>
      <w:r>
        <w:lastRenderedPageBreak/>
        <w:t>8</w:t>
      </w:r>
      <w:r>
        <w:rPr>
          <w:b/>
          <w:i/>
        </w:rPr>
        <w:t>- Tahdîth al-fikr al-islâmî</w:t>
      </w:r>
      <w:r>
        <w:t>, (</w:t>
      </w:r>
      <w:r>
        <w:rPr>
          <w:i/>
        </w:rPr>
        <w:t>Modernisation de la pensée islamique</w:t>
      </w:r>
      <w:r>
        <w:t>) Casablanca 1998</w:t>
      </w:r>
      <w:r w:rsidR="00EE33EF">
        <w:t> ; 2è ed. Beyrouth 2009</w:t>
      </w:r>
      <w:r>
        <w:t xml:space="preserve"> (traduction persane, Téhéran 2003)</w:t>
      </w:r>
    </w:p>
    <w:p w:rsidR="00526B4F" w:rsidRDefault="00526B4F" w:rsidP="0031175E">
      <w:pPr>
        <w:jc w:val="both"/>
      </w:pPr>
      <w:r>
        <w:t xml:space="preserve">9- </w:t>
      </w:r>
      <w:r>
        <w:rPr>
          <w:b/>
          <w:i/>
        </w:rPr>
        <w:t>Al-islâm bayn ar-risâla wa-t-târîkh</w:t>
      </w:r>
      <w:r>
        <w:t>, (</w:t>
      </w:r>
      <w:r>
        <w:rPr>
          <w:i/>
        </w:rPr>
        <w:t>L'islam entre le message et l'histoire</w:t>
      </w:r>
      <w:r>
        <w:t>) Beyrouth, 2001</w:t>
      </w:r>
      <w:r w:rsidR="00EE33EF">
        <w:t> ; 2è ed. 2008</w:t>
      </w:r>
      <w:r>
        <w:t xml:space="preserve"> (traductions française, Paris, Albin Michel-Tunis, Sud Editions, 2004, anglaise</w:t>
      </w:r>
      <w:r w:rsidR="00EE33EF">
        <w:t xml:space="preserve">, </w:t>
      </w:r>
      <w:r w:rsidR="004017EB">
        <w:rPr>
          <w:i/>
          <w:iCs/>
        </w:rPr>
        <w:t>Islam be</w:t>
      </w:r>
      <w:r w:rsidR="000903C4">
        <w:rPr>
          <w:i/>
          <w:iCs/>
        </w:rPr>
        <w:t>t</w:t>
      </w:r>
      <w:r w:rsidR="004017EB">
        <w:rPr>
          <w:i/>
          <w:iCs/>
        </w:rPr>
        <w:t xml:space="preserve">ween message and history, </w:t>
      </w:r>
      <w:r w:rsidR="004017EB">
        <w:t>Edinburgh University Press – The Agha Khan University,</w:t>
      </w:r>
      <w:r w:rsidR="00EE33EF">
        <w:t xml:space="preserve"> 2009</w:t>
      </w:r>
      <w:r w:rsidR="00A23777">
        <w:t xml:space="preserve">, </w:t>
      </w:r>
      <w:r w:rsidR="004A60D4">
        <w:t xml:space="preserve">persane, 2013, </w:t>
      </w:r>
      <w:r w:rsidR="000903C4">
        <w:t xml:space="preserve">et </w:t>
      </w:r>
      <w:r w:rsidR="00A23777">
        <w:t>allemande</w:t>
      </w:r>
      <w:r>
        <w:t xml:space="preserve"> en préparation)</w:t>
      </w:r>
    </w:p>
    <w:p w:rsidR="00526B4F" w:rsidRDefault="00526B4F" w:rsidP="0031175E">
      <w:pPr>
        <w:jc w:val="both"/>
      </w:pPr>
      <w:r>
        <w:t xml:space="preserve">10- </w:t>
      </w:r>
      <w:r>
        <w:rPr>
          <w:b/>
          <w:i/>
        </w:rPr>
        <w:t>Al-Qurs al-muqaddas</w:t>
      </w:r>
      <w:r>
        <w:t xml:space="preserve">, traduction, en collaboration, de Peter Berger, </w:t>
      </w:r>
      <w:r>
        <w:rPr>
          <w:i/>
        </w:rPr>
        <w:t>The sacred canopy</w:t>
      </w:r>
      <w:r>
        <w:t>, Tunis CPU, 2003</w:t>
      </w:r>
    </w:p>
    <w:p w:rsidR="00526B4F" w:rsidRDefault="00526B4F" w:rsidP="0031175E">
      <w:pPr>
        <w:jc w:val="both"/>
      </w:pPr>
      <w:r>
        <w:t xml:space="preserve">11- </w:t>
      </w:r>
      <w:r>
        <w:rPr>
          <w:b/>
          <w:i/>
        </w:rPr>
        <w:t>Le fait religieux</w:t>
      </w:r>
      <w:r>
        <w:t xml:space="preserve">, </w:t>
      </w:r>
      <w:r>
        <w:rPr>
          <w:i/>
        </w:rPr>
        <w:t xml:space="preserve">Cours de </w:t>
      </w:r>
      <w:smartTag w:uri="urn:schemas-microsoft-com:office:smarttags" w:element="PersonName">
        <w:smartTagPr>
          <w:attr w:name="ProductID" w:val="la Chaire UNESCO"/>
        </w:smartTagPr>
        <w:r>
          <w:rPr>
            <w:i/>
          </w:rPr>
          <w:t>la Chaire UNESCO</w:t>
        </w:r>
      </w:smartTag>
      <w:r>
        <w:rPr>
          <w:i/>
        </w:rPr>
        <w:t xml:space="preserve"> de religions comparées 1999-2002</w:t>
      </w:r>
      <w:r>
        <w:t>, Tunis, Fac. des Lettres de la Manouba, 2005 (Direction)</w:t>
      </w:r>
    </w:p>
    <w:p w:rsidR="00526B4F" w:rsidRDefault="00526B4F" w:rsidP="0031175E">
      <w:pPr>
        <w:jc w:val="both"/>
      </w:pPr>
      <w:r>
        <w:t xml:space="preserve">12- </w:t>
      </w:r>
      <w:r w:rsidR="00A26664">
        <w:rPr>
          <w:b/>
          <w:bCs/>
          <w:i/>
          <w:iCs/>
        </w:rPr>
        <w:t>Al-islâm wâhidan wa muta‘</w:t>
      </w:r>
      <w:r>
        <w:rPr>
          <w:b/>
          <w:bCs/>
          <w:i/>
          <w:iCs/>
        </w:rPr>
        <w:t>addidan</w:t>
      </w:r>
      <w:r>
        <w:rPr>
          <w:i/>
          <w:iCs/>
        </w:rPr>
        <w:t xml:space="preserve"> (L’islam un et multiple)</w:t>
      </w:r>
      <w:r w:rsidR="00EE33EF">
        <w:t xml:space="preserve"> Beyrouth, 2006-2009 (1</w:t>
      </w:r>
      <w:r w:rsidR="00DA27E8">
        <w:t>8</w:t>
      </w:r>
      <w:r w:rsidR="00EE33EF">
        <w:t xml:space="preserve"> </w:t>
      </w:r>
      <w:r>
        <w:t>titres parus) (Direction)</w:t>
      </w:r>
    </w:p>
    <w:p w:rsidR="000337DF" w:rsidRDefault="00A26664" w:rsidP="0031175E">
      <w:pPr>
        <w:jc w:val="both"/>
      </w:pPr>
      <w:r>
        <w:t xml:space="preserve">13- </w:t>
      </w:r>
      <w:r>
        <w:rPr>
          <w:b/>
          <w:bCs/>
          <w:i/>
          <w:iCs/>
        </w:rPr>
        <w:t>Mustaqbal al-islâm fî-l-gharb wa-l-charq</w:t>
      </w:r>
      <w:r>
        <w:rPr>
          <w:i/>
          <w:iCs/>
        </w:rPr>
        <w:t xml:space="preserve"> (L’avenir de l’islam en Occident et en Orient)</w:t>
      </w:r>
      <w:r>
        <w:t>, Damas, Dâr al-fikr 2008 (en collaboration avec Murad W. Hofmann)</w:t>
      </w:r>
      <w:r w:rsidR="00526B4F">
        <w:t>.</w:t>
      </w:r>
    </w:p>
    <w:p w:rsidR="004017EB" w:rsidRDefault="004017EB" w:rsidP="0031175E">
      <w:pPr>
        <w:jc w:val="both"/>
      </w:pPr>
      <w:r w:rsidRPr="004017EB">
        <w:t xml:space="preserve">14- </w:t>
      </w:r>
      <w:r w:rsidRPr="004017EB">
        <w:rPr>
          <w:b/>
          <w:bCs/>
          <w:i/>
          <w:iCs/>
        </w:rPr>
        <w:t>Al-thawra wa-l-hadâtha wa-l-islâm</w:t>
      </w:r>
      <w:r w:rsidRPr="004017EB">
        <w:rPr>
          <w:i/>
          <w:iCs/>
        </w:rPr>
        <w:t xml:space="preserve"> (</w:t>
      </w:r>
      <w:r w:rsidR="0031175E">
        <w:t>Entretiens conduits par</w:t>
      </w:r>
      <w:r>
        <w:t xml:space="preserve"> Kalthoum al-Saafi, Tunis, Sud Editions, 2011</w:t>
      </w:r>
      <w:r>
        <w:rPr>
          <w:i/>
        </w:rPr>
        <w:t>.</w:t>
      </w:r>
      <w:r w:rsidR="0031175E">
        <w:rPr>
          <w:iCs/>
        </w:rPr>
        <w:t xml:space="preserve"> Traduction française : </w:t>
      </w:r>
      <w:r w:rsidR="0031175E">
        <w:rPr>
          <w:i/>
          <w:iCs/>
        </w:rPr>
        <w:t>Révolution, modernité,</w:t>
      </w:r>
      <w:r w:rsidR="0031175E" w:rsidRPr="004017EB">
        <w:rPr>
          <w:i/>
          <w:iCs/>
        </w:rPr>
        <w:t>’islam</w:t>
      </w:r>
      <w:r w:rsidR="0031175E">
        <w:rPr>
          <w:i/>
          <w:iCs/>
        </w:rPr>
        <w:t xml:space="preserve">, ibid </w:t>
      </w:r>
      <w:r w:rsidR="0031175E">
        <w:t>2012</w:t>
      </w:r>
    </w:p>
    <w:p w:rsidR="004A60D4" w:rsidRPr="004A60D4" w:rsidRDefault="004A60D4" w:rsidP="0031175E">
      <w:pPr>
        <w:jc w:val="both"/>
      </w:pPr>
      <w:r>
        <w:t xml:space="preserve">15 – </w:t>
      </w:r>
      <w:r>
        <w:rPr>
          <w:b/>
          <w:bCs/>
          <w:i/>
          <w:iCs/>
        </w:rPr>
        <w:t xml:space="preserve">Marja’iyyât al-islâm al-siyâsî </w:t>
      </w:r>
      <w:r>
        <w:rPr>
          <w:i/>
          <w:iCs/>
        </w:rPr>
        <w:t>(Les références de l’islam politique)</w:t>
      </w:r>
      <w:r>
        <w:t>, Tunis-Le Caire-Beyrouth, 2014.</w:t>
      </w:r>
    </w:p>
    <w:p w:rsidR="000903C4" w:rsidRDefault="00C90243" w:rsidP="0031175E">
      <w:pPr>
        <w:jc w:val="both"/>
        <w:rPr>
          <w:iCs/>
          <w:rtl/>
        </w:rPr>
      </w:pPr>
      <w:r>
        <w:rPr>
          <w:iCs/>
        </w:rPr>
        <w:t xml:space="preserve">16 – </w:t>
      </w:r>
      <w:r>
        <w:rPr>
          <w:b/>
          <w:bCs/>
          <w:i/>
        </w:rPr>
        <w:t xml:space="preserve">Al-Mushaf wa qirââtuhu </w:t>
      </w:r>
      <w:r>
        <w:rPr>
          <w:i/>
        </w:rPr>
        <w:t xml:space="preserve">(Le corpus coranique et ses variantes) </w:t>
      </w:r>
      <w:r>
        <w:rPr>
          <w:iCs/>
        </w:rPr>
        <w:t>(Direction), Beyrouth, 2016, 5 vol.</w:t>
      </w:r>
    </w:p>
    <w:p w:rsidR="00393CB1" w:rsidRPr="00C90243" w:rsidRDefault="00393CB1" w:rsidP="0031175E">
      <w:pPr>
        <w:jc w:val="both"/>
        <w:rPr>
          <w:iCs/>
        </w:rPr>
      </w:pPr>
    </w:p>
    <w:p w:rsidR="004017EB" w:rsidRDefault="004017EB" w:rsidP="0031175E">
      <w:pPr>
        <w:jc w:val="both"/>
      </w:pPr>
      <w:r>
        <w:t>- ainsi que plusieurs articles en arabe et en français dans des revues</w:t>
      </w:r>
      <w:r w:rsidR="0031175E">
        <w:t>, des journaux</w:t>
      </w:r>
      <w:r>
        <w:t xml:space="preserve"> et des ouvrages collectifs</w:t>
      </w:r>
    </w:p>
    <w:p w:rsidR="008D6410" w:rsidRDefault="008D6410" w:rsidP="0031175E">
      <w:pPr>
        <w:jc w:val="both"/>
      </w:pPr>
    </w:p>
    <w:p w:rsidR="00CC465D" w:rsidRDefault="008D6410" w:rsidP="004F44F2">
      <w:pPr>
        <w:pStyle w:val="Textebrut"/>
        <w:bidi/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4F44F2">
        <w:rPr>
          <w:b/>
          <w:bCs/>
          <w:sz w:val="28"/>
          <w:szCs w:val="28"/>
        </w:rPr>
        <w:t xml:space="preserve">Direction </w:t>
      </w:r>
      <w:r w:rsidR="004F44F2" w:rsidRPr="004F44F2">
        <w:rPr>
          <w:b/>
          <w:bCs/>
          <w:sz w:val="28"/>
          <w:szCs w:val="28"/>
        </w:rPr>
        <w:t>de travaux de recherche</w:t>
      </w:r>
    </w:p>
    <w:p w:rsidR="0034351D" w:rsidRPr="004F44F2" w:rsidRDefault="004F44F2" w:rsidP="00CC465D">
      <w:pPr>
        <w:pStyle w:val="Textebrut"/>
        <w:bidi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4351D" w:rsidRPr="004F44F2" w:rsidRDefault="004F44F2" w:rsidP="004F44F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Doctorat d’Etat : </w:t>
      </w:r>
      <w:r>
        <w:rPr>
          <w:rFonts w:ascii="Times New Roman" w:eastAsia="Times New Roman" w:hAnsi="Times New Roman" w:cs="Times New Roman"/>
        </w:rPr>
        <w:t>18 thèses</w:t>
      </w:r>
    </w:p>
    <w:p w:rsidR="004F44F2" w:rsidRPr="004F44F2" w:rsidRDefault="004F44F2" w:rsidP="004F44F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Doctorat : </w:t>
      </w:r>
      <w:r>
        <w:rPr>
          <w:rFonts w:ascii="Times New Roman" w:eastAsia="Times New Roman" w:hAnsi="Times New Roman" w:cs="Times New Roman"/>
        </w:rPr>
        <w:t>6 thèses</w:t>
      </w:r>
    </w:p>
    <w:p w:rsidR="004F44F2" w:rsidRPr="004F44F2" w:rsidRDefault="004F44F2" w:rsidP="004F44F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Diplôme de Recherches Approfondies : </w:t>
      </w:r>
      <w:r>
        <w:rPr>
          <w:rFonts w:ascii="Times New Roman" w:eastAsia="Times New Roman" w:hAnsi="Times New Roman" w:cs="Times New Roman"/>
        </w:rPr>
        <w:t>11 thèses</w:t>
      </w:r>
    </w:p>
    <w:p w:rsidR="004F44F2" w:rsidRPr="004F44F2" w:rsidRDefault="004F44F2" w:rsidP="004F44F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Diplôme d’Etudes Approfondies : </w:t>
      </w:r>
      <w:r>
        <w:rPr>
          <w:rFonts w:ascii="Times New Roman" w:eastAsia="Times New Roman" w:hAnsi="Times New Roman" w:cs="Times New Roman"/>
        </w:rPr>
        <w:t>19 mémoires</w:t>
      </w:r>
    </w:p>
    <w:p w:rsidR="004F44F2" w:rsidRPr="00CC465D" w:rsidRDefault="004F44F2" w:rsidP="000F46B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Certificat d</w:t>
      </w:r>
      <w:r w:rsidR="000F46B7">
        <w:rPr>
          <w:rFonts w:ascii="Times New Roman" w:eastAsia="Times New Roman" w:hAnsi="Times New Roman" w:cs="Times New Roman"/>
          <w:b/>
          <w:bCs/>
          <w:sz w:val="32"/>
          <w:szCs w:val="32"/>
        </w:rPr>
        <w:t>’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aptitude à la Recherche : </w:t>
      </w:r>
      <w:r>
        <w:rPr>
          <w:rFonts w:ascii="Times New Roman" w:eastAsia="Times New Roman" w:hAnsi="Times New Roman" w:cs="Times New Roman"/>
        </w:rPr>
        <w:t>20 mémoires</w:t>
      </w:r>
    </w:p>
    <w:p w:rsidR="00CC465D" w:rsidRPr="004F44F2" w:rsidRDefault="00CC465D" w:rsidP="000F46B7">
      <w:pPr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F44F2" w:rsidRPr="00CC465D" w:rsidRDefault="004F44F2" w:rsidP="00CC465D">
      <w:pPr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C465D">
        <w:rPr>
          <w:rFonts w:ascii="Courier New" w:eastAsia="Times New Roman" w:hAnsi="Courier New" w:cs="Courier New"/>
          <w:b/>
          <w:bCs/>
          <w:sz w:val="28"/>
          <w:szCs w:val="28"/>
        </w:rPr>
        <w:t>Participation aux jurys</w:t>
      </w:r>
    </w:p>
    <w:p w:rsidR="00CC465D" w:rsidRDefault="00CC465D" w:rsidP="004F44F2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44F2" w:rsidRDefault="004F44F2" w:rsidP="004F44F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Doctorat d’Etat : </w:t>
      </w:r>
      <w:r w:rsidRPr="00CC465D">
        <w:rPr>
          <w:rFonts w:ascii="Times New Roman" w:eastAsia="Times New Roman" w:hAnsi="Times New Roman" w:cs="Times New Roman"/>
          <w:sz w:val="28"/>
          <w:szCs w:val="28"/>
        </w:rPr>
        <w:t>18 thèses</w:t>
      </w:r>
    </w:p>
    <w:p w:rsidR="004F44F2" w:rsidRDefault="004F44F2" w:rsidP="004F44F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Habilitation : </w:t>
      </w:r>
      <w:r w:rsidRPr="00CC465D">
        <w:rPr>
          <w:rFonts w:ascii="Times New Roman" w:eastAsia="Times New Roman" w:hAnsi="Times New Roman" w:cs="Times New Roman"/>
          <w:sz w:val="28"/>
          <w:szCs w:val="28"/>
        </w:rPr>
        <w:t>1 dossier</w:t>
      </w:r>
    </w:p>
    <w:p w:rsidR="004F44F2" w:rsidRDefault="004F44F2" w:rsidP="004F44F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Doctorat : </w:t>
      </w:r>
      <w:r w:rsidRPr="00CC465D">
        <w:rPr>
          <w:rFonts w:ascii="Times New Roman" w:eastAsia="Times New Roman" w:hAnsi="Times New Roman" w:cs="Times New Roman"/>
          <w:sz w:val="28"/>
          <w:szCs w:val="28"/>
        </w:rPr>
        <w:t>3 thèses</w:t>
      </w:r>
    </w:p>
    <w:p w:rsidR="004F44F2" w:rsidRDefault="004F44F2" w:rsidP="004F44F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Diplôme de Recherches Approfondies : </w:t>
      </w:r>
      <w:r w:rsidRPr="00CC465D">
        <w:rPr>
          <w:rFonts w:ascii="Times New Roman" w:eastAsia="Times New Roman" w:hAnsi="Times New Roman" w:cs="Times New Roman"/>
          <w:sz w:val="28"/>
          <w:szCs w:val="28"/>
        </w:rPr>
        <w:t>14 thèses</w:t>
      </w:r>
    </w:p>
    <w:p w:rsidR="004F44F2" w:rsidRDefault="004F44F2" w:rsidP="004F44F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Diplôme d’Etudes Approfondies : </w:t>
      </w:r>
      <w:r w:rsidRPr="00CC465D">
        <w:rPr>
          <w:rFonts w:ascii="Times New Roman" w:eastAsia="Times New Roman" w:hAnsi="Times New Roman" w:cs="Times New Roman"/>
          <w:sz w:val="28"/>
          <w:szCs w:val="28"/>
        </w:rPr>
        <w:t>14 mémoires</w:t>
      </w:r>
    </w:p>
    <w:p w:rsidR="004F44F2" w:rsidRPr="004F44F2" w:rsidRDefault="004F44F2" w:rsidP="004F44F2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Certificat d’Aptitude à la Recherche </w:t>
      </w:r>
      <w:r w:rsidRPr="00CC465D">
        <w:rPr>
          <w:rFonts w:ascii="Times New Roman" w:eastAsia="Times New Roman" w:hAnsi="Times New Roman" w:cs="Times New Roman"/>
          <w:sz w:val="28"/>
          <w:szCs w:val="28"/>
        </w:rPr>
        <w:t>: 22 mémoires</w:t>
      </w:r>
    </w:p>
    <w:p w:rsidR="0034351D" w:rsidRPr="0034351D" w:rsidRDefault="0034351D" w:rsidP="0034351D">
      <w:pPr>
        <w:bidi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D6410" w:rsidRPr="008D6410" w:rsidRDefault="008D6410" w:rsidP="0031175E">
      <w:pPr>
        <w:jc w:val="both"/>
        <w:rPr>
          <w:b/>
          <w:bCs/>
          <w:iCs/>
        </w:rPr>
      </w:pPr>
    </w:p>
    <w:sectPr w:rsidR="008D6410" w:rsidRPr="008D6410" w:rsidSect="007C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0F83"/>
    <w:multiLevelType w:val="hybridMultilevel"/>
    <w:tmpl w:val="357C2900"/>
    <w:lvl w:ilvl="0" w:tplc="77F08C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D141F"/>
    <w:multiLevelType w:val="hybridMultilevel"/>
    <w:tmpl w:val="63EA5FE8"/>
    <w:lvl w:ilvl="0" w:tplc="C8CA946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526B4F"/>
    <w:rsid w:val="000337DF"/>
    <w:rsid w:val="00054241"/>
    <w:rsid w:val="000903C4"/>
    <w:rsid w:val="000F46B7"/>
    <w:rsid w:val="001858A3"/>
    <w:rsid w:val="00223CE6"/>
    <w:rsid w:val="0031175E"/>
    <w:rsid w:val="0034351D"/>
    <w:rsid w:val="00393CB1"/>
    <w:rsid w:val="004017EB"/>
    <w:rsid w:val="004A60D4"/>
    <w:rsid w:val="004F44F2"/>
    <w:rsid w:val="00526B4F"/>
    <w:rsid w:val="007C4099"/>
    <w:rsid w:val="00804DDF"/>
    <w:rsid w:val="00840D7D"/>
    <w:rsid w:val="008D6410"/>
    <w:rsid w:val="00A23777"/>
    <w:rsid w:val="00A26664"/>
    <w:rsid w:val="00A5209D"/>
    <w:rsid w:val="00C80B59"/>
    <w:rsid w:val="00C90243"/>
    <w:rsid w:val="00CC465D"/>
    <w:rsid w:val="00DA27E8"/>
    <w:rsid w:val="00EE33EF"/>
    <w:rsid w:val="00E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B4F"/>
    <w:rPr>
      <w:rFonts w:ascii="Times" w:eastAsia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34351D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34351D"/>
    <w:rPr>
      <w:rFonts w:ascii="Courier New" w:eastAsia="Times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Mme Selima</cp:lastModifiedBy>
  <cp:revision>3</cp:revision>
  <dcterms:created xsi:type="dcterms:W3CDTF">2016-07-28T09:56:00Z</dcterms:created>
  <dcterms:modified xsi:type="dcterms:W3CDTF">2016-08-16T11:53:00Z</dcterms:modified>
</cp:coreProperties>
</file>