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7E6E6" w:themeColor="background2"/>
  <w:body>
    <w:p w:rsidR="00776204" w:rsidRDefault="00BF7E11" w:rsidP="00BF7E11">
      <w:pPr>
        <w:shd w:val="clear" w:color="auto" w:fill="E7E6E6" w:themeFill="background2"/>
        <w:tabs>
          <w:tab w:val="center" w:pos="5244"/>
          <w:tab w:val="left" w:pos="8100"/>
        </w:tabs>
        <w:spacing w:after="0" w:line="240" w:lineRule="auto"/>
        <w:rPr>
          <w:rFonts w:ascii="Arabic Typesetting" w:eastAsia="Times New Roman" w:hAnsi="Arabic Typesetting" w:cs="Arabic Typesetting"/>
          <w:b/>
          <w:bCs/>
          <w:color w:val="000000"/>
          <w:sz w:val="56"/>
          <w:szCs w:val="56"/>
          <w:lang w:eastAsia="fr-FR"/>
        </w:rPr>
      </w:pPr>
      <w:r>
        <w:rPr>
          <w:rFonts w:ascii="Arabic Typesetting" w:eastAsia="Times New Roman" w:hAnsi="Arabic Typesetting" w:cs="Arabic Typesetting"/>
          <w:b/>
          <w:bCs/>
          <w:color w:val="000000"/>
          <w:sz w:val="56"/>
          <w:szCs w:val="56"/>
          <w:lang w:eastAsia="fr-FR"/>
        </w:rPr>
        <w:tab/>
      </w:r>
      <w:r w:rsidR="00776204">
        <w:rPr>
          <w:rFonts w:ascii="Arabic Typesetting" w:eastAsia="Times New Roman" w:hAnsi="Arabic Typesetting" w:cs="Arabic Typesetting"/>
          <w:b/>
          <w:bCs/>
          <w:noProof/>
          <w:color w:val="000000"/>
          <w:sz w:val="56"/>
          <w:szCs w:val="56"/>
          <w:lang w:eastAsia="fr-FR"/>
        </w:rPr>
        <w:drawing>
          <wp:anchor distT="0" distB="0" distL="114300" distR="114300" simplePos="0" relativeHeight="251658240" behindDoc="0" locked="0" layoutInCell="1" allowOverlap="1" wp14:anchorId="1F619A61" wp14:editId="7E6C3F6B">
            <wp:simplePos x="0" y="0"/>
            <wp:positionH relativeFrom="margin">
              <wp:align>center</wp:align>
            </wp:positionH>
            <wp:positionV relativeFrom="paragraph">
              <wp:posOffset>-170815</wp:posOffset>
            </wp:positionV>
            <wp:extent cx="1269609" cy="10858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7688579936680.png"/>
                    <pic:cNvPicPr/>
                  </pic:nvPicPr>
                  <pic:blipFill>
                    <a:blip r:embed="rId6">
                      <a:extLst>
                        <a:ext uri="{28A0092B-C50C-407E-A947-70E740481C1C}">
                          <a14:useLocalDpi xmlns:a14="http://schemas.microsoft.com/office/drawing/2010/main" val="0"/>
                        </a:ext>
                      </a:extLst>
                    </a:blip>
                    <a:stretch>
                      <a:fillRect/>
                    </a:stretch>
                  </pic:blipFill>
                  <pic:spPr>
                    <a:xfrm>
                      <a:off x="0" y="0"/>
                      <a:ext cx="1269609" cy="1085850"/>
                    </a:xfrm>
                    <a:prstGeom prst="rect">
                      <a:avLst/>
                    </a:prstGeom>
                  </pic:spPr>
                </pic:pic>
              </a:graphicData>
            </a:graphic>
            <wp14:sizeRelH relativeFrom="page">
              <wp14:pctWidth>0</wp14:pctWidth>
            </wp14:sizeRelH>
            <wp14:sizeRelV relativeFrom="page">
              <wp14:pctHeight>0</wp14:pctHeight>
            </wp14:sizeRelV>
          </wp:anchor>
        </w:drawing>
      </w:r>
      <w:r>
        <w:rPr>
          <w:rFonts w:ascii="Arabic Typesetting" w:eastAsia="Times New Roman" w:hAnsi="Arabic Typesetting" w:cs="Arabic Typesetting"/>
          <w:b/>
          <w:bCs/>
          <w:color w:val="000000"/>
          <w:sz w:val="56"/>
          <w:szCs w:val="56"/>
          <w:lang w:eastAsia="fr-FR"/>
        </w:rPr>
        <w:tab/>
      </w:r>
    </w:p>
    <w:p w:rsidR="00776204" w:rsidRDefault="00BF7E11" w:rsidP="00BF7E11">
      <w:pPr>
        <w:shd w:val="clear" w:color="auto" w:fill="E7E6E6" w:themeFill="background2"/>
        <w:tabs>
          <w:tab w:val="left" w:pos="7680"/>
        </w:tabs>
        <w:spacing w:after="0" w:line="240" w:lineRule="auto"/>
        <w:rPr>
          <w:rFonts w:ascii="Arabic Typesetting" w:eastAsia="Times New Roman" w:hAnsi="Arabic Typesetting" w:cs="Arabic Typesetting"/>
          <w:b/>
          <w:bCs/>
          <w:color w:val="000000"/>
          <w:sz w:val="56"/>
          <w:szCs w:val="56"/>
          <w:lang w:eastAsia="fr-FR"/>
        </w:rPr>
      </w:pPr>
      <w:r>
        <w:rPr>
          <w:rFonts w:ascii="Arabic Typesetting" w:eastAsia="Times New Roman" w:hAnsi="Arabic Typesetting" w:cs="Arabic Typesetting"/>
          <w:b/>
          <w:bCs/>
          <w:color w:val="000000"/>
          <w:sz w:val="56"/>
          <w:szCs w:val="56"/>
          <w:lang w:eastAsia="fr-FR"/>
        </w:rPr>
        <w:tab/>
      </w:r>
    </w:p>
    <w:p w:rsidR="00776204" w:rsidRPr="0025786B" w:rsidRDefault="00776204" w:rsidP="00BF7E11">
      <w:pPr>
        <w:shd w:val="clear" w:color="auto" w:fill="E7E6E6" w:themeFill="background2"/>
        <w:spacing w:after="0" w:line="240" w:lineRule="auto"/>
        <w:jc w:val="center"/>
        <w:rPr>
          <w:rFonts w:ascii="Arabic Typesetting" w:eastAsia="Times New Roman" w:hAnsi="Arabic Typesetting" w:cs="Arabic Typesetting"/>
          <w:b/>
          <w:bCs/>
          <w:color w:val="000000"/>
          <w:sz w:val="56"/>
          <w:szCs w:val="56"/>
          <w:lang w:eastAsia="fr-FR"/>
        </w:rPr>
      </w:pPr>
      <w:r w:rsidRPr="0025786B">
        <w:rPr>
          <w:rFonts w:ascii="Arabic Typesetting" w:eastAsia="Times New Roman" w:hAnsi="Arabic Typesetting" w:cs="Arabic Typesetting"/>
          <w:b/>
          <w:bCs/>
          <w:color w:val="000000"/>
          <w:sz w:val="56"/>
          <w:szCs w:val="56"/>
          <w:lang w:eastAsia="fr-FR"/>
        </w:rPr>
        <w:t xml:space="preserve">Académie Tunisienne des sciences, des lettres et des arts </w:t>
      </w:r>
    </w:p>
    <w:p w:rsidR="00776204" w:rsidRPr="0025786B" w:rsidRDefault="00776204" w:rsidP="00BF7E11">
      <w:pPr>
        <w:shd w:val="clear" w:color="auto" w:fill="E7E6E6" w:themeFill="background2"/>
        <w:spacing w:after="0" w:line="240" w:lineRule="auto"/>
        <w:jc w:val="center"/>
        <w:rPr>
          <w:rFonts w:ascii="Arabic Typesetting" w:eastAsia="Times New Roman" w:hAnsi="Arabic Typesetting" w:cs="Arabic Typesetting"/>
          <w:b/>
          <w:bCs/>
          <w:color w:val="000000"/>
          <w:sz w:val="56"/>
          <w:szCs w:val="56"/>
          <w:lang w:eastAsia="fr-FR"/>
        </w:rPr>
      </w:pPr>
      <w:r w:rsidRPr="0025786B">
        <w:rPr>
          <w:rFonts w:ascii="Arabic Typesetting" w:eastAsia="Times New Roman" w:hAnsi="Arabic Typesetting" w:cs="Arabic Typesetting"/>
          <w:b/>
          <w:bCs/>
          <w:color w:val="000000"/>
          <w:sz w:val="56"/>
          <w:szCs w:val="56"/>
          <w:rtl/>
          <w:lang w:eastAsia="fr-FR" w:bidi="ar-TN"/>
        </w:rPr>
        <w:t>"</w:t>
      </w:r>
      <w:r w:rsidRPr="0025786B">
        <w:rPr>
          <w:rFonts w:ascii="Arabic Typesetting" w:eastAsia="Times New Roman" w:hAnsi="Arabic Typesetting" w:cs="Arabic Typesetting"/>
          <w:b/>
          <w:bCs/>
          <w:color w:val="000000"/>
          <w:sz w:val="56"/>
          <w:szCs w:val="56"/>
          <w:lang w:eastAsia="fr-FR"/>
        </w:rPr>
        <w:t>Beït al-Hikma</w:t>
      </w:r>
      <w:r w:rsidRPr="0025786B">
        <w:rPr>
          <w:rFonts w:ascii="Arabic Typesetting" w:eastAsia="Times New Roman" w:hAnsi="Arabic Typesetting" w:cs="Arabic Typesetting"/>
          <w:b/>
          <w:bCs/>
          <w:color w:val="000000"/>
          <w:sz w:val="56"/>
          <w:szCs w:val="56"/>
          <w:rtl/>
          <w:lang w:eastAsia="fr-FR"/>
        </w:rPr>
        <w:t>"</w:t>
      </w:r>
    </w:p>
    <w:p w:rsidR="00776204" w:rsidRDefault="00776204" w:rsidP="00BF7E11">
      <w:pPr>
        <w:shd w:val="clear" w:color="auto" w:fill="E7E6E6" w:themeFill="background2"/>
        <w:spacing w:after="0" w:line="240" w:lineRule="auto"/>
        <w:jc w:val="center"/>
        <w:rPr>
          <w:rFonts w:ascii="Times New Roman" w:eastAsia="Times New Roman" w:hAnsi="Times New Roman" w:cs="Times New Roman"/>
          <w:b/>
          <w:bCs/>
          <w:color w:val="000000"/>
          <w:sz w:val="36"/>
          <w:szCs w:val="36"/>
          <w:lang w:eastAsia="fr-FR"/>
        </w:rPr>
      </w:pPr>
    </w:p>
    <w:p w:rsidR="00776204" w:rsidRDefault="00776204" w:rsidP="00BF7E11">
      <w:pPr>
        <w:shd w:val="clear" w:color="auto" w:fill="E7E6E6" w:themeFill="background2"/>
        <w:spacing w:after="0" w:line="240" w:lineRule="auto"/>
        <w:jc w:val="center"/>
        <w:rPr>
          <w:rFonts w:ascii="Times New Roman" w:eastAsia="Times New Roman" w:hAnsi="Times New Roman" w:cs="Times New Roman"/>
          <w:b/>
          <w:bCs/>
          <w:color w:val="000000"/>
          <w:sz w:val="36"/>
          <w:szCs w:val="36"/>
          <w:lang w:eastAsia="fr-FR"/>
        </w:rPr>
      </w:pPr>
    </w:p>
    <w:p w:rsidR="00776204" w:rsidRDefault="00776204" w:rsidP="00BF7E11">
      <w:pPr>
        <w:shd w:val="clear" w:color="auto" w:fill="E7E6E6" w:themeFill="background2"/>
        <w:spacing w:after="0" w:line="240" w:lineRule="auto"/>
        <w:jc w:val="center"/>
        <w:rPr>
          <w:rFonts w:ascii="Times New Roman" w:eastAsia="Times New Roman" w:hAnsi="Times New Roman" w:cs="Times New Roman"/>
          <w:b/>
          <w:bCs/>
          <w:color w:val="000000"/>
          <w:sz w:val="36"/>
          <w:szCs w:val="36"/>
          <w:lang w:eastAsia="fr-FR"/>
        </w:rPr>
      </w:pPr>
    </w:p>
    <w:p w:rsidR="00776204" w:rsidRDefault="00776204" w:rsidP="00BF7E11">
      <w:pPr>
        <w:shd w:val="clear" w:color="auto" w:fill="E7E6E6" w:themeFill="background2"/>
        <w:spacing w:after="0" w:line="240" w:lineRule="auto"/>
        <w:jc w:val="center"/>
        <w:rPr>
          <w:rFonts w:ascii="Times New Roman" w:eastAsia="Times New Roman" w:hAnsi="Times New Roman" w:cs="Times New Roman"/>
          <w:b/>
          <w:bCs/>
          <w:color w:val="000000"/>
          <w:sz w:val="36"/>
          <w:szCs w:val="36"/>
          <w:lang w:eastAsia="fr-FR"/>
        </w:rPr>
      </w:pPr>
    </w:p>
    <w:p w:rsidR="00776204" w:rsidRDefault="00776204" w:rsidP="00BF7E11">
      <w:pPr>
        <w:shd w:val="clear" w:color="auto" w:fill="E7E6E6" w:themeFill="background2"/>
        <w:spacing w:after="0" w:line="240" w:lineRule="auto"/>
        <w:jc w:val="center"/>
        <w:rPr>
          <w:rFonts w:ascii="Times New Roman" w:eastAsia="Times New Roman" w:hAnsi="Times New Roman" w:cs="Times New Roman"/>
          <w:b/>
          <w:bCs/>
          <w:color w:val="000000"/>
          <w:sz w:val="36"/>
          <w:szCs w:val="36"/>
          <w:lang w:eastAsia="fr-FR"/>
        </w:rPr>
      </w:pPr>
    </w:p>
    <w:p w:rsidR="00776204" w:rsidRDefault="00776204" w:rsidP="00BF7E11">
      <w:pPr>
        <w:shd w:val="clear" w:color="auto" w:fill="E7E6E6" w:themeFill="background2"/>
        <w:spacing w:after="0" w:line="240" w:lineRule="auto"/>
        <w:jc w:val="center"/>
        <w:rPr>
          <w:rFonts w:ascii="Times New Roman" w:eastAsia="Times New Roman" w:hAnsi="Times New Roman" w:cs="Times New Roman"/>
          <w:b/>
          <w:bCs/>
          <w:color w:val="000000"/>
          <w:sz w:val="36"/>
          <w:szCs w:val="36"/>
          <w:lang w:eastAsia="fr-FR"/>
        </w:rPr>
      </w:pPr>
    </w:p>
    <w:p w:rsidR="00776204" w:rsidRPr="0025786B" w:rsidRDefault="00776204" w:rsidP="00BF7E11">
      <w:pPr>
        <w:shd w:val="clear" w:color="auto" w:fill="E7E6E6" w:themeFill="background2"/>
        <w:spacing w:after="0" w:line="240" w:lineRule="auto"/>
        <w:jc w:val="center"/>
        <w:rPr>
          <w:rFonts w:ascii="Times New Roman" w:eastAsia="Times New Roman" w:hAnsi="Times New Roman" w:cs="Times New Roman"/>
          <w:b/>
          <w:bCs/>
          <w:color w:val="2E74B5" w:themeColor="accent1" w:themeShade="BF"/>
          <w:sz w:val="72"/>
          <w:szCs w:val="72"/>
          <w:lang w:eastAsia="fr-FR"/>
        </w:rPr>
      </w:pPr>
      <w:r w:rsidRPr="0025786B">
        <w:rPr>
          <w:rFonts w:ascii="Times New Roman" w:eastAsia="Times New Roman" w:hAnsi="Times New Roman" w:cs="Times New Roman"/>
          <w:b/>
          <w:bCs/>
          <w:color w:val="2E74B5" w:themeColor="accent1" w:themeShade="BF"/>
          <w:sz w:val="72"/>
          <w:szCs w:val="72"/>
          <w:lang w:eastAsia="fr-FR"/>
        </w:rPr>
        <w:t xml:space="preserve">Guide des publications </w:t>
      </w:r>
    </w:p>
    <w:p w:rsidR="00776204" w:rsidRDefault="00776204" w:rsidP="00BF7E11">
      <w:pPr>
        <w:shd w:val="clear" w:color="auto" w:fill="E7E6E6" w:themeFill="background2"/>
        <w:spacing w:after="0" w:line="240" w:lineRule="auto"/>
        <w:jc w:val="center"/>
        <w:rPr>
          <w:rFonts w:ascii="Times New Roman" w:eastAsia="Times New Roman" w:hAnsi="Times New Roman" w:cs="Times New Roman"/>
          <w:b/>
          <w:bCs/>
          <w:color w:val="2E74B5" w:themeColor="accent1" w:themeShade="BF"/>
          <w:sz w:val="72"/>
          <w:szCs w:val="72"/>
          <w:lang w:eastAsia="fr-FR"/>
        </w:rPr>
      </w:pPr>
    </w:p>
    <w:p w:rsidR="00776204" w:rsidRDefault="00776204" w:rsidP="00776204">
      <w:pPr>
        <w:spacing w:after="160" w:line="259" w:lineRule="auto"/>
        <w:jc w:val="center"/>
        <w:rPr>
          <w:rFonts w:ascii="Times New Roman" w:eastAsia="Times New Roman" w:hAnsi="Times New Roman" w:cs="Times New Roman"/>
          <w:b/>
          <w:bCs/>
          <w:color w:val="2E74B5" w:themeColor="accent1" w:themeShade="BF"/>
          <w:sz w:val="72"/>
          <w:szCs w:val="72"/>
          <w:lang w:eastAsia="fr-FR"/>
        </w:rPr>
      </w:pPr>
      <w:r>
        <w:rPr>
          <w:rFonts w:ascii="Times New Roman" w:eastAsia="Times New Roman" w:hAnsi="Times New Roman" w:cs="Times New Roman"/>
          <w:b/>
          <w:bCs/>
          <w:color w:val="2E74B5" w:themeColor="accent1" w:themeShade="BF"/>
          <w:sz w:val="72"/>
          <w:szCs w:val="72"/>
          <w:lang w:eastAsia="fr-FR"/>
        </w:rPr>
        <w:t>2019</w:t>
      </w:r>
      <w:r w:rsidR="00B6079F">
        <w:rPr>
          <w:rFonts w:ascii="Times New Roman" w:eastAsia="Times New Roman" w:hAnsi="Times New Roman" w:cs="Times New Roman"/>
          <w:b/>
          <w:bCs/>
          <w:color w:val="2E74B5" w:themeColor="accent1" w:themeShade="BF"/>
          <w:sz w:val="72"/>
          <w:szCs w:val="72"/>
          <w:lang w:eastAsia="fr-FR"/>
        </w:rPr>
        <w:t>-2020</w:t>
      </w:r>
    </w:p>
    <w:p w:rsidR="00776204" w:rsidRDefault="00776204" w:rsidP="00BF7E11">
      <w:pPr>
        <w:shd w:val="clear" w:color="auto" w:fill="E7E6E6" w:themeFill="background2"/>
        <w:spacing w:after="0" w:line="240" w:lineRule="auto"/>
        <w:jc w:val="center"/>
        <w:rPr>
          <w:rFonts w:ascii="Times New Roman" w:eastAsia="Times New Roman" w:hAnsi="Times New Roman" w:cs="Times New Roman"/>
          <w:b/>
          <w:bCs/>
          <w:color w:val="2E74B5" w:themeColor="accent1" w:themeShade="BF"/>
          <w:sz w:val="72"/>
          <w:szCs w:val="72"/>
          <w:lang w:eastAsia="fr-FR"/>
        </w:rPr>
      </w:pPr>
    </w:p>
    <w:p w:rsidR="00776204" w:rsidRDefault="00776204">
      <w:pPr>
        <w:spacing w:after="160" w:line="259" w:lineRule="auto"/>
        <w:rPr>
          <w:rFonts w:ascii="Times New Roman" w:eastAsia="Times New Roman" w:hAnsi="Times New Roman" w:cs="Times New Roman"/>
          <w:b/>
          <w:bCs/>
          <w:color w:val="2E74B5" w:themeColor="accent1" w:themeShade="BF"/>
          <w:sz w:val="72"/>
          <w:szCs w:val="72"/>
          <w:lang w:eastAsia="fr-FR"/>
        </w:rPr>
      </w:pPr>
      <w:r>
        <w:rPr>
          <w:rFonts w:ascii="Times New Roman" w:eastAsia="Times New Roman" w:hAnsi="Times New Roman" w:cs="Times New Roman"/>
          <w:b/>
          <w:bCs/>
          <w:color w:val="2E74B5" w:themeColor="accent1" w:themeShade="BF"/>
          <w:sz w:val="72"/>
          <w:szCs w:val="72"/>
          <w:lang w:eastAsia="fr-FR"/>
        </w:rPr>
        <w:br w:type="page"/>
      </w:r>
    </w:p>
    <w:p w:rsidR="00776204" w:rsidRPr="008C5DD1" w:rsidRDefault="00776204" w:rsidP="00776204">
      <w:pPr>
        <w:jc w:val="center"/>
        <w:rPr>
          <w:rFonts w:asciiTheme="majorBidi" w:eastAsiaTheme="minorHAnsi" w:hAnsiTheme="majorBidi" w:cstheme="majorBidi"/>
          <w:b/>
          <w:i/>
          <w:iCs/>
          <w:sz w:val="36"/>
          <w:szCs w:val="36"/>
        </w:rPr>
      </w:pPr>
      <w:r w:rsidRPr="008C5DD1">
        <w:rPr>
          <w:rFonts w:asciiTheme="majorBidi" w:eastAsiaTheme="minorHAnsi" w:hAnsiTheme="majorBidi" w:cstheme="majorBidi"/>
          <w:b/>
          <w:i/>
          <w:iCs/>
          <w:sz w:val="36"/>
          <w:szCs w:val="36"/>
        </w:rPr>
        <w:lastRenderedPageBreak/>
        <w:t>Le Plaisir de l’ouïe dans l’art de l’écoute</w:t>
      </w:r>
    </w:p>
    <w:p w:rsidR="00776204" w:rsidRPr="008C5DD1" w:rsidRDefault="00776204" w:rsidP="00776204">
      <w:pPr>
        <w:jc w:val="center"/>
        <w:rPr>
          <w:rFonts w:asciiTheme="majorBidi" w:eastAsiaTheme="minorHAnsi" w:hAnsiTheme="majorBidi" w:cstheme="majorBidi"/>
          <w:b/>
          <w:i/>
          <w:iCs/>
          <w:sz w:val="36"/>
          <w:szCs w:val="36"/>
        </w:rPr>
      </w:pPr>
      <w:proofErr w:type="gramStart"/>
      <w:r w:rsidRPr="008C5DD1">
        <w:rPr>
          <w:rFonts w:asciiTheme="majorBidi" w:eastAsiaTheme="minorHAnsi" w:hAnsiTheme="majorBidi" w:cstheme="majorBidi"/>
          <w:b/>
          <w:i/>
          <w:iCs/>
          <w:sz w:val="36"/>
          <w:szCs w:val="36"/>
        </w:rPr>
        <w:t>d’Ahmed</w:t>
      </w:r>
      <w:proofErr w:type="gramEnd"/>
      <w:r w:rsidRPr="008C5DD1">
        <w:rPr>
          <w:rFonts w:asciiTheme="majorBidi" w:eastAsiaTheme="minorHAnsi" w:hAnsiTheme="majorBidi" w:cstheme="majorBidi"/>
          <w:b/>
          <w:i/>
          <w:iCs/>
          <w:sz w:val="36"/>
          <w:szCs w:val="36"/>
        </w:rPr>
        <w:t xml:space="preserve"> ibn Youssef Al </w:t>
      </w:r>
      <w:proofErr w:type="spellStart"/>
      <w:r w:rsidRPr="008C5DD1">
        <w:rPr>
          <w:rFonts w:asciiTheme="majorBidi" w:eastAsiaTheme="minorHAnsi" w:hAnsiTheme="majorBidi" w:cstheme="majorBidi"/>
          <w:b/>
          <w:i/>
          <w:iCs/>
          <w:sz w:val="36"/>
          <w:szCs w:val="36"/>
        </w:rPr>
        <w:t>Tîfachi</w:t>
      </w:r>
      <w:proofErr w:type="spellEnd"/>
    </w:p>
    <w:p w:rsidR="00776204" w:rsidRDefault="00776204" w:rsidP="00BF7E11">
      <w:pPr>
        <w:shd w:val="clear" w:color="auto" w:fill="E7E6E6" w:themeFill="background2"/>
        <w:spacing w:after="0" w:line="240" w:lineRule="auto"/>
        <w:jc w:val="center"/>
        <w:rPr>
          <w:rFonts w:ascii="Times New Roman" w:eastAsia="Times New Roman" w:hAnsi="Times New Roman" w:cs="Times New Roman"/>
          <w:b/>
          <w:bCs/>
          <w:color w:val="2E74B5" w:themeColor="accent1" w:themeShade="BF"/>
          <w:sz w:val="72"/>
          <w:szCs w:val="72"/>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2"/>
        <w:gridCol w:w="3857"/>
      </w:tblGrid>
      <w:tr w:rsidR="00776204" w:rsidTr="00776204">
        <w:tc>
          <w:tcPr>
            <w:tcW w:w="7436" w:type="dxa"/>
          </w:tcPr>
          <w:p w:rsidR="00776204" w:rsidRDefault="00776204" w:rsidP="00776204">
            <w:pPr>
              <w:spacing w:after="0" w:line="240" w:lineRule="auto"/>
              <w:rPr>
                <w:rFonts w:ascii="Times New Roman" w:eastAsia="Times New Roman" w:hAnsi="Times New Roman" w:cs="Times New Roman"/>
                <w:b/>
                <w:bCs/>
                <w:color w:val="2E74B5" w:themeColor="accent1" w:themeShade="BF"/>
                <w:sz w:val="72"/>
                <w:szCs w:val="72"/>
                <w:lang w:eastAsia="fr-FR"/>
              </w:rPr>
            </w:pPr>
            <w:r>
              <w:rPr>
                <w:rFonts w:ascii="Times New Roman" w:eastAsia="Times New Roman" w:hAnsi="Times New Roman" w:cs="Times New Roman"/>
                <w:b/>
                <w:bCs/>
                <w:color w:val="2E74B5" w:themeColor="accent1" w:themeShade="BF"/>
                <w:sz w:val="72"/>
                <w:szCs w:val="72"/>
                <w:lang w:eastAsia="fr-FR"/>
              </w:rPr>
              <w:br w:type="page"/>
            </w:r>
          </w:p>
          <w:p w:rsidR="00776204" w:rsidRPr="00776204" w:rsidRDefault="00776204" w:rsidP="00776204">
            <w:pPr>
              <w:spacing w:after="0" w:line="240" w:lineRule="auto"/>
              <w:rPr>
                <w:rFonts w:asciiTheme="majorBidi" w:eastAsiaTheme="minorHAnsi" w:hAnsiTheme="majorBidi" w:cstheme="majorBidi"/>
                <w:sz w:val="24"/>
                <w:szCs w:val="24"/>
              </w:rPr>
            </w:pPr>
            <w:r w:rsidRPr="00776204">
              <w:rPr>
                <w:rFonts w:asciiTheme="majorBidi" w:eastAsiaTheme="minorHAnsi" w:hAnsiTheme="majorBidi" w:cstheme="majorBidi"/>
                <w:b/>
                <w:bCs/>
                <w:sz w:val="24"/>
                <w:szCs w:val="24"/>
              </w:rPr>
              <w:t>Titre :</w:t>
            </w:r>
            <w:r w:rsidRPr="00776204">
              <w:rPr>
                <w:rFonts w:asciiTheme="majorBidi" w:eastAsiaTheme="minorHAnsi" w:hAnsiTheme="majorBidi" w:cstheme="majorBidi"/>
                <w:sz w:val="24"/>
                <w:szCs w:val="24"/>
              </w:rPr>
              <w:t xml:space="preserve"> Le Plaisir de l’ouïe dans l’art de l’écoute d’Ahmed ibn Youssef Al </w:t>
            </w:r>
            <w:proofErr w:type="spellStart"/>
            <w:r w:rsidRPr="00776204">
              <w:rPr>
                <w:rFonts w:asciiTheme="majorBidi" w:eastAsiaTheme="minorHAnsi" w:hAnsiTheme="majorBidi" w:cstheme="majorBidi"/>
                <w:sz w:val="24"/>
                <w:szCs w:val="24"/>
              </w:rPr>
              <w:t>Tîfachi</w:t>
            </w:r>
            <w:proofErr w:type="spellEnd"/>
          </w:p>
          <w:p w:rsidR="00776204" w:rsidRPr="00776204" w:rsidRDefault="00776204" w:rsidP="00776204">
            <w:pPr>
              <w:spacing w:after="0" w:line="240" w:lineRule="auto"/>
              <w:rPr>
                <w:rFonts w:asciiTheme="majorBidi" w:eastAsiaTheme="minorHAnsi" w:hAnsiTheme="majorBidi" w:cstheme="majorBidi"/>
                <w:sz w:val="24"/>
                <w:szCs w:val="24"/>
              </w:rPr>
            </w:pPr>
            <w:proofErr w:type="spellStart"/>
            <w:r w:rsidRPr="00776204">
              <w:rPr>
                <w:rFonts w:asciiTheme="majorBidi" w:eastAsiaTheme="minorHAnsi" w:hAnsiTheme="majorBidi" w:cstheme="majorBidi"/>
                <w:b/>
                <w:bCs/>
                <w:sz w:val="24"/>
                <w:szCs w:val="24"/>
              </w:rPr>
              <w:t>Édtion</w:t>
            </w:r>
            <w:proofErr w:type="spellEnd"/>
            <w:r w:rsidRPr="00776204">
              <w:rPr>
                <w:rFonts w:asciiTheme="majorBidi" w:eastAsiaTheme="minorHAnsi" w:hAnsiTheme="majorBidi" w:cstheme="majorBidi"/>
                <w:b/>
                <w:bCs/>
                <w:sz w:val="24"/>
                <w:szCs w:val="24"/>
              </w:rPr>
              <w:t xml:space="preserve"> établie par :</w:t>
            </w:r>
            <w:r w:rsidRPr="00776204">
              <w:rPr>
                <w:rFonts w:asciiTheme="majorBidi" w:eastAsiaTheme="minorHAnsi" w:hAnsiTheme="majorBidi" w:cstheme="majorBidi"/>
                <w:sz w:val="24"/>
                <w:szCs w:val="24"/>
              </w:rPr>
              <w:t xml:space="preserve"> Rachid </w:t>
            </w:r>
            <w:proofErr w:type="spellStart"/>
            <w:r w:rsidRPr="00776204">
              <w:rPr>
                <w:rFonts w:asciiTheme="majorBidi" w:eastAsiaTheme="minorHAnsi" w:hAnsiTheme="majorBidi" w:cstheme="majorBidi"/>
                <w:sz w:val="24"/>
                <w:szCs w:val="24"/>
              </w:rPr>
              <w:t>Sellami</w:t>
            </w:r>
            <w:proofErr w:type="spellEnd"/>
          </w:p>
          <w:p w:rsidR="00776204" w:rsidRPr="00776204" w:rsidRDefault="00776204" w:rsidP="00776204">
            <w:pPr>
              <w:spacing w:after="0" w:line="240" w:lineRule="auto"/>
              <w:rPr>
                <w:rFonts w:asciiTheme="majorBidi" w:eastAsiaTheme="minorHAnsi" w:hAnsiTheme="majorBidi" w:cstheme="majorBidi"/>
                <w:sz w:val="24"/>
                <w:szCs w:val="24"/>
              </w:rPr>
            </w:pPr>
            <w:r w:rsidRPr="00776204">
              <w:rPr>
                <w:rFonts w:asciiTheme="majorBidi" w:eastAsiaTheme="minorHAnsi" w:hAnsiTheme="majorBidi" w:cstheme="majorBidi"/>
                <w:b/>
                <w:bCs/>
                <w:sz w:val="24"/>
                <w:szCs w:val="24"/>
              </w:rPr>
              <w:t>Thème :</w:t>
            </w:r>
            <w:r w:rsidR="00941BE4">
              <w:rPr>
                <w:rFonts w:asciiTheme="majorBidi" w:eastAsiaTheme="minorHAnsi" w:hAnsiTheme="majorBidi" w:cstheme="majorBidi"/>
                <w:b/>
                <w:bCs/>
                <w:sz w:val="24"/>
                <w:szCs w:val="24"/>
              </w:rPr>
              <w:t xml:space="preserve"> </w:t>
            </w:r>
            <w:r w:rsidRPr="00776204">
              <w:rPr>
                <w:rFonts w:asciiTheme="majorBidi" w:eastAsiaTheme="minorHAnsi" w:hAnsiTheme="majorBidi" w:cstheme="majorBidi"/>
                <w:sz w:val="24"/>
                <w:szCs w:val="24"/>
              </w:rPr>
              <w:t>Art</w:t>
            </w:r>
            <w:r w:rsidR="00941BE4">
              <w:rPr>
                <w:rFonts w:asciiTheme="majorBidi" w:eastAsiaTheme="minorHAnsi" w:hAnsiTheme="majorBidi" w:cstheme="majorBidi"/>
                <w:sz w:val="24"/>
                <w:szCs w:val="24"/>
              </w:rPr>
              <w:t>istique</w:t>
            </w:r>
          </w:p>
          <w:p w:rsidR="00776204" w:rsidRPr="00776204" w:rsidRDefault="00776204" w:rsidP="00776204">
            <w:pPr>
              <w:spacing w:after="0" w:line="240" w:lineRule="auto"/>
              <w:rPr>
                <w:rFonts w:asciiTheme="majorBidi" w:eastAsiaTheme="minorHAnsi" w:hAnsiTheme="majorBidi" w:cstheme="majorBidi"/>
                <w:sz w:val="24"/>
                <w:szCs w:val="24"/>
              </w:rPr>
            </w:pPr>
            <w:r w:rsidRPr="00776204">
              <w:rPr>
                <w:rFonts w:asciiTheme="majorBidi" w:eastAsiaTheme="minorHAnsi" w:hAnsiTheme="majorBidi" w:cstheme="majorBidi"/>
                <w:b/>
                <w:bCs/>
                <w:sz w:val="24"/>
                <w:szCs w:val="24"/>
              </w:rPr>
              <w:t>Langue :</w:t>
            </w:r>
            <w:r w:rsidRPr="00776204">
              <w:rPr>
                <w:rFonts w:asciiTheme="majorBidi" w:eastAsiaTheme="minorHAnsi" w:hAnsiTheme="majorBidi" w:cstheme="majorBidi"/>
                <w:sz w:val="24"/>
                <w:szCs w:val="24"/>
              </w:rPr>
              <w:t xml:space="preserve"> Arabe</w:t>
            </w:r>
          </w:p>
          <w:p w:rsidR="00776204" w:rsidRPr="00776204" w:rsidRDefault="00776204" w:rsidP="00776204">
            <w:pPr>
              <w:spacing w:after="0" w:line="240" w:lineRule="auto"/>
              <w:rPr>
                <w:rFonts w:asciiTheme="majorBidi" w:eastAsiaTheme="minorHAnsi" w:hAnsiTheme="majorBidi" w:cstheme="majorBidi"/>
                <w:sz w:val="24"/>
                <w:szCs w:val="24"/>
              </w:rPr>
            </w:pPr>
            <w:r w:rsidRPr="00776204">
              <w:rPr>
                <w:rFonts w:asciiTheme="majorBidi" w:eastAsiaTheme="minorHAnsi" w:hAnsiTheme="majorBidi" w:cstheme="majorBidi"/>
                <w:b/>
                <w:bCs/>
                <w:sz w:val="24"/>
                <w:szCs w:val="24"/>
              </w:rPr>
              <w:t>Nombre de pages :</w:t>
            </w:r>
            <w:r w:rsidRPr="00776204">
              <w:rPr>
                <w:rFonts w:asciiTheme="majorBidi" w:eastAsiaTheme="minorHAnsi" w:hAnsiTheme="majorBidi" w:cstheme="majorBidi"/>
                <w:sz w:val="24"/>
                <w:szCs w:val="24"/>
              </w:rPr>
              <w:t xml:space="preserve"> 381</w:t>
            </w:r>
          </w:p>
          <w:p w:rsidR="00776204" w:rsidRPr="00776204" w:rsidRDefault="00776204" w:rsidP="00776204">
            <w:pPr>
              <w:spacing w:after="0" w:line="240" w:lineRule="auto"/>
              <w:rPr>
                <w:rFonts w:asciiTheme="majorBidi" w:eastAsiaTheme="minorHAnsi" w:hAnsiTheme="majorBidi" w:cstheme="majorBidi"/>
                <w:sz w:val="24"/>
                <w:szCs w:val="24"/>
              </w:rPr>
            </w:pPr>
            <w:r w:rsidRPr="00776204">
              <w:rPr>
                <w:rFonts w:asciiTheme="majorBidi" w:eastAsiaTheme="minorHAnsi" w:hAnsiTheme="majorBidi" w:cstheme="majorBidi"/>
                <w:b/>
                <w:bCs/>
                <w:sz w:val="24"/>
                <w:szCs w:val="24"/>
              </w:rPr>
              <w:t>Format :</w:t>
            </w:r>
            <w:r w:rsidR="00941BE4">
              <w:rPr>
                <w:rFonts w:asciiTheme="majorBidi" w:eastAsiaTheme="minorHAnsi" w:hAnsiTheme="majorBidi" w:cstheme="majorBidi"/>
                <w:b/>
                <w:bCs/>
                <w:sz w:val="24"/>
                <w:szCs w:val="24"/>
              </w:rPr>
              <w:t xml:space="preserve"> </w:t>
            </w:r>
            <w:r w:rsidRPr="00776204">
              <w:rPr>
                <w:rFonts w:asciiTheme="majorBidi" w:eastAsiaTheme="minorHAnsi" w:hAnsiTheme="majorBidi" w:cstheme="majorBidi"/>
                <w:sz w:val="24"/>
                <w:szCs w:val="24"/>
              </w:rPr>
              <w:t>24 X 16</w:t>
            </w:r>
          </w:p>
          <w:p w:rsidR="00776204" w:rsidRPr="00776204" w:rsidRDefault="00776204" w:rsidP="00776204">
            <w:pPr>
              <w:spacing w:after="0" w:line="240" w:lineRule="auto"/>
              <w:rPr>
                <w:rFonts w:asciiTheme="majorBidi" w:eastAsiaTheme="minorHAnsi" w:hAnsiTheme="majorBidi" w:cstheme="majorBidi"/>
                <w:sz w:val="24"/>
                <w:szCs w:val="24"/>
              </w:rPr>
            </w:pPr>
            <w:r w:rsidRPr="00776204">
              <w:rPr>
                <w:rFonts w:asciiTheme="majorBidi" w:eastAsiaTheme="minorHAnsi" w:hAnsiTheme="majorBidi" w:cstheme="majorBidi"/>
                <w:b/>
                <w:bCs/>
                <w:sz w:val="24"/>
                <w:szCs w:val="24"/>
              </w:rPr>
              <w:t>Date de publication :</w:t>
            </w:r>
            <w:r w:rsidR="00941BE4">
              <w:rPr>
                <w:rFonts w:asciiTheme="majorBidi" w:eastAsiaTheme="minorHAnsi" w:hAnsiTheme="majorBidi" w:cstheme="majorBidi"/>
                <w:b/>
                <w:bCs/>
                <w:sz w:val="24"/>
                <w:szCs w:val="24"/>
              </w:rPr>
              <w:t xml:space="preserve"> </w:t>
            </w:r>
            <w:r w:rsidRPr="00776204">
              <w:rPr>
                <w:rFonts w:asciiTheme="majorBidi" w:eastAsiaTheme="minorHAnsi" w:hAnsiTheme="majorBidi" w:cstheme="majorBidi"/>
                <w:sz w:val="24"/>
                <w:szCs w:val="24"/>
              </w:rPr>
              <w:t>2019</w:t>
            </w:r>
          </w:p>
          <w:p w:rsidR="00776204" w:rsidRPr="00776204" w:rsidRDefault="00776204" w:rsidP="00776204">
            <w:pPr>
              <w:spacing w:after="0" w:line="240" w:lineRule="auto"/>
              <w:rPr>
                <w:rFonts w:asciiTheme="majorBidi" w:eastAsiaTheme="minorHAnsi" w:hAnsiTheme="majorBidi" w:cstheme="majorBidi"/>
                <w:sz w:val="24"/>
                <w:szCs w:val="24"/>
              </w:rPr>
            </w:pPr>
            <w:r w:rsidRPr="00776204">
              <w:rPr>
                <w:rFonts w:asciiTheme="majorBidi" w:eastAsiaTheme="minorHAnsi" w:hAnsiTheme="majorBidi" w:cstheme="majorBidi"/>
                <w:b/>
                <w:bCs/>
                <w:sz w:val="24"/>
                <w:szCs w:val="24"/>
              </w:rPr>
              <w:t>Prix de vente (en Tunisie) :</w:t>
            </w:r>
            <w:r w:rsidRPr="00776204">
              <w:rPr>
                <w:rFonts w:asciiTheme="majorBidi" w:eastAsiaTheme="minorHAnsi" w:hAnsiTheme="majorBidi" w:cstheme="majorBidi"/>
                <w:sz w:val="24"/>
                <w:szCs w:val="24"/>
              </w:rPr>
              <w:t>25 D.T.</w:t>
            </w:r>
          </w:p>
          <w:p w:rsidR="00776204" w:rsidRPr="00776204" w:rsidRDefault="00776204" w:rsidP="00776204">
            <w:pPr>
              <w:spacing w:after="0" w:line="240" w:lineRule="auto"/>
              <w:rPr>
                <w:rFonts w:asciiTheme="majorBidi" w:eastAsiaTheme="minorHAnsi" w:hAnsiTheme="majorBidi" w:cstheme="majorBidi"/>
                <w:sz w:val="24"/>
                <w:szCs w:val="24"/>
              </w:rPr>
            </w:pPr>
            <w:r w:rsidRPr="00776204">
              <w:rPr>
                <w:rFonts w:asciiTheme="majorBidi" w:eastAsiaTheme="minorHAnsi" w:hAnsiTheme="majorBidi" w:cstheme="majorBidi"/>
                <w:b/>
                <w:bCs/>
                <w:sz w:val="24"/>
                <w:szCs w:val="24"/>
              </w:rPr>
              <w:t>Prix de vente (à l’étranger)</w:t>
            </w:r>
            <w:r w:rsidRPr="00776204">
              <w:rPr>
                <w:rFonts w:asciiTheme="majorBidi" w:eastAsiaTheme="minorHAnsi" w:hAnsiTheme="majorBidi" w:cstheme="majorBidi"/>
                <w:sz w:val="24"/>
                <w:szCs w:val="24"/>
              </w:rPr>
              <w:t> :25 Euros</w:t>
            </w:r>
          </w:p>
          <w:p w:rsidR="00776204" w:rsidRPr="00776204" w:rsidRDefault="00776204" w:rsidP="00776204">
            <w:pPr>
              <w:spacing w:after="0" w:line="240" w:lineRule="auto"/>
              <w:rPr>
                <w:rFonts w:asciiTheme="majorBidi" w:eastAsiaTheme="minorHAnsi" w:hAnsiTheme="majorBidi" w:cstheme="majorBidi"/>
                <w:sz w:val="24"/>
                <w:szCs w:val="24"/>
              </w:rPr>
            </w:pPr>
            <w:r w:rsidRPr="00776204">
              <w:rPr>
                <w:rFonts w:asciiTheme="majorBidi" w:eastAsiaTheme="minorHAnsi" w:hAnsiTheme="majorBidi" w:cstheme="majorBidi"/>
                <w:b/>
                <w:bCs/>
                <w:sz w:val="24"/>
                <w:szCs w:val="24"/>
              </w:rPr>
              <w:t>I.S.B.N. :</w:t>
            </w:r>
            <w:r w:rsidRPr="00776204">
              <w:rPr>
                <w:rFonts w:asciiTheme="majorBidi" w:eastAsiaTheme="minorHAnsi" w:hAnsiTheme="majorBidi" w:cstheme="majorBidi"/>
                <w:sz w:val="24"/>
                <w:szCs w:val="24"/>
              </w:rPr>
              <w:t xml:space="preserve"> 978-9973-49-190-9</w:t>
            </w:r>
          </w:p>
          <w:p w:rsidR="00776204" w:rsidRDefault="00776204">
            <w:pPr>
              <w:spacing w:after="160" w:line="259" w:lineRule="auto"/>
              <w:rPr>
                <w:rFonts w:ascii="Times New Roman" w:eastAsia="Times New Roman" w:hAnsi="Times New Roman" w:cs="Times New Roman"/>
                <w:b/>
                <w:bCs/>
                <w:color w:val="2E74B5" w:themeColor="accent1" w:themeShade="BF"/>
                <w:sz w:val="72"/>
                <w:szCs w:val="72"/>
                <w:lang w:eastAsia="fr-FR"/>
              </w:rPr>
            </w:pPr>
          </w:p>
        </w:tc>
        <w:tc>
          <w:tcPr>
            <w:tcW w:w="4466" w:type="dxa"/>
          </w:tcPr>
          <w:p w:rsidR="00776204" w:rsidRDefault="00776204">
            <w:pPr>
              <w:spacing w:after="160" w:line="259" w:lineRule="auto"/>
              <w:rPr>
                <w:rFonts w:ascii="Times New Roman" w:eastAsia="Times New Roman" w:hAnsi="Times New Roman" w:cs="Times New Roman"/>
                <w:b/>
                <w:bCs/>
                <w:color w:val="2E74B5" w:themeColor="accent1" w:themeShade="BF"/>
                <w:sz w:val="72"/>
                <w:szCs w:val="72"/>
                <w:lang w:eastAsia="fr-FR"/>
              </w:rPr>
            </w:pPr>
            <w:r>
              <w:rPr>
                <w:b/>
                <w:noProof/>
                <w:lang w:eastAsia="fr-FR"/>
              </w:rPr>
              <w:drawing>
                <wp:anchor distT="0" distB="0" distL="114300" distR="114300" simplePos="0" relativeHeight="251660288" behindDoc="1" locked="0" layoutInCell="1" allowOverlap="1" wp14:anchorId="6B362AE6" wp14:editId="1818B56A">
                  <wp:simplePos x="0" y="0"/>
                  <wp:positionH relativeFrom="column">
                    <wp:posOffset>276812</wp:posOffset>
                  </wp:positionH>
                  <wp:positionV relativeFrom="paragraph">
                    <wp:posOffset>398877</wp:posOffset>
                  </wp:positionV>
                  <wp:extent cx="1724025" cy="2360980"/>
                  <wp:effectExtent l="152400" t="152400" r="352425" b="3632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متعة الأسماع في علم السماع.jpg"/>
                          <pic:cNvPicPr/>
                        </pic:nvPicPr>
                        <pic:blipFill>
                          <a:blip r:embed="rId7">
                            <a:extLst>
                              <a:ext uri="{28A0092B-C50C-407E-A947-70E740481C1C}">
                                <a14:useLocalDpi xmlns:a14="http://schemas.microsoft.com/office/drawing/2010/main" val="0"/>
                              </a:ext>
                            </a:extLst>
                          </a:blip>
                          <a:stretch>
                            <a:fillRect/>
                          </a:stretch>
                        </pic:blipFill>
                        <pic:spPr>
                          <a:xfrm>
                            <a:off x="0" y="0"/>
                            <a:ext cx="1724025" cy="2360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776204" w:rsidTr="00776204">
        <w:tc>
          <w:tcPr>
            <w:tcW w:w="11902" w:type="dxa"/>
            <w:gridSpan w:val="2"/>
          </w:tcPr>
          <w:p w:rsidR="005E3726" w:rsidRDefault="005E3726" w:rsidP="00776204">
            <w:pPr>
              <w:jc w:val="both"/>
              <w:rPr>
                <w:rFonts w:asciiTheme="majorBidi" w:eastAsiaTheme="minorHAnsi" w:hAnsiTheme="majorBidi" w:cstheme="majorBidi"/>
                <w:sz w:val="26"/>
                <w:szCs w:val="26"/>
              </w:rPr>
            </w:pPr>
          </w:p>
          <w:p w:rsidR="00776204" w:rsidRPr="008C5DD1" w:rsidRDefault="00776204" w:rsidP="00776204">
            <w:pPr>
              <w:jc w:val="both"/>
              <w:rPr>
                <w:rFonts w:asciiTheme="majorBidi" w:eastAsiaTheme="minorHAnsi" w:hAnsiTheme="majorBidi" w:cstheme="majorBidi"/>
                <w:sz w:val="26"/>
                <w:szCs w:val="26"/>
              </w:rPr>
            </w:pPr>
            <w:r w:rsidRPr="008C5DD1">
              <w:rPr>
                <w:rFonts w:asciiTheme="majorBidi" w:eastAsiaTheme="minorHAnsi" w:hAnsiTheme="majorBidi" w:cstheme="majorBidi"/>
                <w:sz w:val="26"/>
                <w:szCs w:val="26"/>
              </w:rPr>
              <w:t xml:space="preserve">L’ouvrage porte sur l’œuvre créatrice d’Ahmed ibn Youssef Al </w:t>
            </w:r>
            <w:proofErr w:type="spellStart"/>
            <w:r w:rsidRPr="008C5DD1">
              <w:rPr>
                <w:rFonts w:asciiTheme="majorBidi" w:eastAsiaTheme="minorHAnsi" w:hAnsiTheme="majorBidi" w:cstheme="majorBidi"/>
                <w:sz w:val="26"/>
                <w:szCs w:val="26"/>
              </w:rPr>
              <w:t>Tîfachi</w:t>
            </w:r>
            <w:proofErr w:type="spellEnd"/>
            <w:r w:rsidRPr="008C5DD1">
              <w:rPr>
                <w:rFonts w:asciiTheme="majorBidi" w:eastAsiaTheme="minorHAnsi" w:hAnsiTheme="majorBidi" w:cstheme="majorBidi"/>
                <w:sz w:val="26"/>
                <w:szCs w:val="26"/>
              </w:rPr>
              <w:t xml:space="preserve"> (VIe et VIIe Siècles H.). Il contient de nombreux documents sur la poésie et les règles de la danse et du chant à la cour. Il présente également </w:t>
            </w:r>
            <w:proofErr w:type="gramStart"/>
            <w:r w:rsidRPr="008C5DD1">
              <w:rPr>
                <w:rFonts w:asciiTheme="majorBidi" w:eastAsiaTheme="minorHAnsi" w:hAnsiTheme="majorBidi" w:cstheme="majorBidi"/>
                <w:sz w:val="26"/>
                <w:szCs w:val="26"/>
              </w:rPr>
              <w:t xml:space="preserve">les  </w:t>
            </w:r>
            <w:proofErr w:type="spellStart"/>
            <w:r w:rsidRPr="008C5DD1">
              <w:rPr>
                <w:rFonts w:asciiTheme="majorBidi" w:eastAsiaTheme="minorHAnsi" w:hAnsiTheme="majorBidi" w:cstheme="majorBidi"/>
                <w:sz w:val="26"/>
                <w:szCs w:val="26"/>
              </w:rPr>
              <w:t>majlîs</w:t>
            </w:r>
            <w:proofErr w:type="spellEnd"/>
            <w:proofErr w:type="gramEnd"/>
            <w:r w:rsidRPr="008C5DD1">
              <w:rPr>
                <w:rFonts w:asciiTheme="majorBidi" w:eastAsiaTheme="minorHAnsi" w:hAnsiTheme="majorBidi" w:cstheme="majorBidi"/>
                <w:sz w:val="26"/>
                <w:szCs w:val="26"/>
              </w:rPr>
              <w:t xml:space="preserve"> (salons) littéraires et les rites de célébration de l’expérience existentielle qui rejette toute vision mortifère de la vie. L’accent est notamment mis dans ces textes sur le rapport étroit entre acte créateur, recherche de la profondeur et perception esthétique du monde.  </w:t>
            </w:r>
          </w:p>
          <w:p w:rsidR="00776204" w:rsidRPr="008C5DD1" w:rsidRDefault="00776204" w:rsidP="00776204">
            <w:pPr>
              <w:jc w:val="both"/>
              <w:rPr>
                <w:rFonts w:asciiTheme="majorBidi" w:eastAsiaTheme="minorHAnsi" w:hAnsiTheme="majorBidi" w:cstheme="majorBidi"/>
                <w:sz w:val="26"/>
                <w:szCs w:val="26"/>
              </w:rPr>
            </w:pPr>
            <w:r w:rsidRPr="008C5DD1">
              <w:rPr>
                <w:rFonts w:asciiTheme="majorBidi" w:eastAsiaTheme="minorHAnsi" w:hAnsiTheme="majorBidi" w:cstheme="majorBidi"/>
                <w:sz w:val="26"/>
                <w:szCs w:val="26"/>
              </w:rPr>
              <w:t>L’ouvrage libère les esprits des ‘’illusions qu’une dévotion rebutante et une instrumentalisation idéologique éhontée ont attaché à l’Islam et à ses fidèles’’, ainsi que le souligne le Dr. Abdelmajid</w:t>
            </w:r>
            <w:r>
              <w:rPr>
                <w:rFonts w:asciiTheme="majorBidi" w:eastAsiaTheme="minorHAnsi" w:hAnsiTheme="majorBidi" w:cstheme="majorBidi"/>
                <w:sz w:val="26"/>
                <w:szCs w:val="26"/>
              </w:rPr>
              <w:t xml:space="preserve"> </w:t>
            </w:r>
            <w:r w:rsidRPr="008C5DD1">
              <w:rPr>
                <w:rFonts w:asciiTheme="majorBidi" w:eastAsiaTheme="minorHAnsi" w:hAnsiTheme="majorBidi" w:cstheme="majorBidi"/>
                <w:sz w:val="26"/>
                <w:szCs w:val="26"/>
              </w:rPr>
              <w:t xml:space="preserve">Charfi dans son introduction. </w:t>
            </w:r>
          </w:p>
          <w:p w:rsidR="00776204" w:rsidRDefault="00776204" w:rsidP="00776204">
            <w:pPr>
              <w:spacing w:after="160" w:line="259" w:lineRule="auto"/>
              <w:rPr>
                <w:rFonts w:ascii="Times New Roman" w:eastAsia="Times New Roman" w:hAnsi="Times New Roman" w:cs="Times New Roman"/>
                <w:b/>
                <w:bCs/>
                <w:color w:val="2E74B5" w:themeColor="accent1" w:themeShade="BF"/>
                <w:sz w:val="72"/>
                <w:szCs w:val="72"/>
                <w:lang w:eastAsia="fr-FR"/>
              </w:rPr>
            </w:pPr>
            <w:r w:rsidRPr="008C5DD1">
              <w:rPr>
                <w:rFonts w:asciiTheme="majorBidi" w:eastAsiaTheme="minorHAnsi" w:hAnsiTheme="majorBidi" w:cstheme="majorBidi"/>
                <w:sz w:val="26"/>
                <w:szCs w:val="26"/>
              </w:rPr>
              <w:t>Le Plaisir de l’ouïe dans l’art de l’écoute constitue un texte de référence pour la découverte d’un créateur qui n’a pas bénéficié auprès des chercheurs de tout l’intérêt qu’il mérite, malgré la riche expérience qui fut la sienne et ses postions audacieuses en rupture avec les prescriptions sociales et morales de son époque.</w:t>
            </w:r>
          </w:p>
        </w:tc>
      </w:tr>
    </w:tbl>
    <w:p w:rsidR="00776204" w:rsidRDefault="00776204">
      <w:pPr>
        <w:spacing w:after="160" w:line="259" w:lineRule="auto"/>
        <w:rPr>
          <w:rFonts w:ascii="Times New Roman" w:eastAsia="Times New Roman" w:hAnsi="Times New Roman" w:cs="Times New Roman"/>
          <w:b/>
          <w:bCs/>
          <w:color w:val="2E74B5" w:themeColor="accent1" w:themeShade="BF"/>
          <w:sz w:val="72"/>
          <w:szCs w:val="72"/>
          <w:lang w:eastAsia="fr-FR"/>
        </w:rPr>
      </w:pPr>
    </w:p>
    <w:p w:rsidR="00776204" w:rsidRDefault="00776204" w:rsidP="00BF7E11">
      <w:pPr>
        <w:shd w:val="clear" w:color="auto" w:fill="E7E6E6" w:themeFill="background2"/>
        <w:spacing w:after="0" w:line="240" w:lineRule="auto"/>
        <w:jc w:val="center"/>
        <w:rPr>
          <w:rFonts w:ascii="Times New Roman" w:eastAsia="Times New Roman" w:hAnsi="Times New Roman" w:cs="Times New Roman"/>
          <w:b/>
          <w:bCs/>
          <w:color w:val="2E74B5" w:themeColor="accent1" w:themeShade="BF"/>
          <w:sz w:val="72"/>
          <w:szCs w:val="72"/>
          <w:lang w:eastAsia="fr-FR"/>
        </w:rPr>
      </w:pPr>
    </w:p>
    <w:p w:rsidR="00776204" w:rsidRDefault="00776204" w:rsidP="005E3726">
      <w:pPr>
        <w:spacing w:after="160" w:line="259" w:lineRule="auto"/>
        <w:rPr>
          <w:rFonts w:asciiTheme="majorBidi" w:eastAsiaTheme="minorHAnsi" w:hAnsiTheme="majorBidi" w:cstheme="majorBidi"/>
          <w:b/>
          <w:i/>
          <w:iCs/>
          <w:sz w:val="36"/>
          <w:szCs w:val="36"/>
        </w:rPr>
      </w:pPr>
      <w:r>
        <w:rPr>
          <w:rFonts w:ascii="Times New Roman" w:eastAsia="Times New Roman" w:hAnsi="Times New Roman" w:cs="Times New Roman"/>
          <w:b/>
          <w:bCs/>
          <w:color w:val="2E74B5" w:themeColor="accent1" w:themeShade="BF"/>
          <w:sz w:val="72"/>
          <w:szCs w:val="72"/>
          <w:lang w:eastAsia="fr-FR"/>
        </w:rPr>
        <w:br w:type="page"/>
      </w:r>
      <w:r w:rsidR="005E3726">
        <w:rPr>
          <w:rFonts w:ascii="Times New Roman" w:eastAsia="Times New Roman" w:hAnsi="Times New Roman" w:cs="Times New Roman"/>
          <w:b/>
          <w:bCs/>
          <w:color w:val="2E74B5" w:themeColor="accent1" w:themeShade="BF"/>
          <w:sz w:val="72"/>
          <w:szCs w:val="72"/>
          <w:lang w:eastAsia="fr-FR"/>
        </w:rPr>
        <w:lastRenderedPageBreak/>
        <w:t xml:space="preserve">                </w:t>
      </w:r>
      <w:r w:rsidRPr="005D6C61">
        <w:rPr>
          <w:rFonts w:asciiTheme="majorBidi" w:eastAsiaTheme="minorHAnsi" w:hAnsiTheme="majorBidi" w:cstheme="majorBidi"/>
          <w:b/>
          <w:i/>
          <w:iCs/>
          <w:sz w:val="36"/>
          <w:szCs w:val="36"/>
        </w:rPr>
        <w:t>Études publiées mais non réunies</w:t>
      </w:r>
    </w:p>
    <w:p w:rsidR="00776204" w:rsidRDefault="00776204" w:rsidP="00776204">
      <w:pPr>
        <w:ind w:left="567"/>
        <w:jc w:val="center"/>
        <w:rPr>
          <w:rFonts w:asciiTheme="majorBidi" w:eastAsiaTheme="minorHAnsi" w:hAnsiTheme="majorBidi" w:cstheme="majorBidi"/>
          <w:b/>
          <w:i/>
          <w:iCs/>
          <w:sz w:val="36"/>
          <w:szCs w:val="36"/>
        </w:rPr>
      </w:pPr>
      <w:proofErr w:type="gramStart"/>
      <w:r w:rsidRPr="005D6C61">
        <w:rPr>
          <w:rFonts w:asciiTheme="majorBidi" w:eastAsiaTheme="minorHAnsi" w:hAnsiTheme="majorBidi" w:cstheme="majorBidi"/>
          <w:b/>
          <w:i/>
          <w:iCs/>
          <w:sz w:val="36"/>
          <w:szCs w:val="36"/>
        </w:rPr>
        <w:t>de</w:t>
      </w:r>
      <w:proofErr w:type="gramEnd"/>
      <w:r w:rsidRPr="005D6C61">
        <w:rPr>
          <w:rFonts w:asciiTheme="majorBidi" w:eastAsiaTheme="minorHAnsi" w:hAnsiTheme="majorBidi" w:cstheme="majorBidi"/>
          <w:b/>
          <w:i/>
          <w:iCs/>
          <w:sz w:val="36"/>
          <w:szCs w:val="36"/>
        </w:rPr>
        <w:t xml:space="preserve"> Mustapha </w:t>
      </w:r>
      <w:proofErr w:type="spellStart"/>
      <w:r w:rsidRPr="005D6C61">
        <w:rPr>
          <w:rFonts w:asciiTheme="majorBidi" w:eastAsiaTheme="minorHAnsi" w:hAnsiTheme="majorBidi" w:cstheme="majorBidi"/>
          <w:b/>
          <w:i/>
          <w:iCs/>
          <w:sz w:val="36"/>
          <w:szCs w:val="36"/>
        </w:rPr>
        <w:t>Abderrazak</w:t>
      </w:r>
      <w:proofErr w:type="spellEnd"/>
    </w:p>
    <w:p w:rsidR="00776204" w:rsidRPr="005D6C61" w:rsidRDefault="00776204" w:rsidP="00776204">
      <w:pPr>
        <w:ind w:left="567"/>
        <w:jc w:val="center"/>
        <w:rPr>
          <w:rFonts w:asciiTheme="majorBidi" w:eastAsiaTheme="minorHAnsi" w:hAnsiTheme="majorBidi" w:cstheme="majorBidi"/>
          <w:b/>
          <w:i/>
          <w:iCs/>
          <w:sz w:val="36"/>
          <w:szCs w:val="3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40"/>
      </w:tblGrid>
      <w:tr w:rsidR="00776204" w:rsidTr="00776204">
        <w:tc>
          <w:tcPr>
            <w:tcW w:w="5239" w:type="dxa"/>
          </w:tcPr>
          <w:p w:rsidR="00776204" w:rsidRDefault="00776204" w:rsidP="00776204">
            <w:pPr>
              <w:spacing w:after="0" w:line="240" w:lineRule="auto"/>
              <w:rPr>
                <w:rFonts w:asciiTheme="majorBidi" w:eastAsiaTheme="minorHAnsi" w:hAnsiTheme="majorBidi" w:cstheme="majorBidi"/>
                <w:b/>
                <w:bCs/>
                <w:sz w:val="24"/>
                <w:szCs w:val="24"/>
              </w:rPr>
            </w:pPr>
          </w:p>
          <w:p w:rsidR="00776204" w:rsidRPr="00776204" w:rsidRDefault="00776204" w:rsidP="00776204">
            <w:pPr>
              <w:spacing w:after="0" w:line="240" w:lineRule="auto"/>
              <w:rPr>
                <w:rFonts w:asciiTheme="majorBidi" w:eastAsiaTheme="minorHAnsi" w:hAnsiTheme="majorBidi" w:cstheme="majorBidi"/>
                <w:sz w:val="24"/>
                <w:szCs w:val="24"/>
              </w:rPr>
            </w:pPr>
            <w:r w:rsidRPr="00776204">
              <w:rPr>
                <w:rFonts w:asciiTheme="majorBidi" w:eastAsiaTheme="minorHAnsi" w:hAnsiTheme="majorBidi" w:cstheme="majorBidi"/>
                <w:b/>
                <w:bCs/>
                <w:sz w:val="24"/>
                <w:szCs w:val="24"/>
              </w:rPr>
              <w:t>Titre :</w:t>
            </w:r>
            <w:r w:rsidRPr="00776204">
              <w:rPr>
                <w:rFonts w:asciiTheme="majorBidi" w:eastAsiaTheme="minorHAnsi" w:hAnsiTheme="majorBidi" w:cstheme="majorBidi"/>
                <w:sz w:val="24"/>
                <w:szCs w:val="24"/>
              </w:rPr>
              <w:t xml:space="preserve"> Études publiées mais non réunies de Mustapha </w:t>
            </w:r>
            <w:proofErr w:type="spellStart"/>
            <w:r w:rsidRPr="00776204">
              <w:rPr>
                <w:rFonts w:asciiTheme="majorBidi" w:eastAsiaTheme="minorHAnsi" w:hAnsiTheme="majorBidi" w:cstheme="majorBidi"/>
                <w:sz w:val="24"/>
                <w:szCs w:val="24"/>
              </w:rPr>
              <w:t>Abderrazak</w:t>
            </w:r>
            <w:proofErr w:type="spellEnd"/>
          </w:p>
          <w:p w:rsidR="00776204" w:rsidRPr="00776204" w:rsidRDefault="00776204" w:rsidP="00776204">
            <w:pPr>
              <w:spacing w:after="0" w:line="240" w:lineRule="auto"/>
              <w:rPr>
                <w:rFonts w:asciiTheme="majorBidi" w:eastAsiaTheme="minorHAnsi" w:hAnsiTheme="majorBidi" w:cstheme="majorBidi"/>
                <w:sz w:val="24"/>
                <w:szCs w:val="24"/>
              </w:rPr>
            </w:pPr>
            <w:r w:rsidRPr="00776204">
              <w:rPr>
                <w:rFonts w:asciiTheme="majorBidi" w:eastAsiaTheme="minorHAnsi" w:hAnsiTheme="majorBidi" w:cstheme="majorBidi"/>
                <w:b/>
                <w:bCs/>
                <w:sz w:val="24"/>
                <w:szCs w:val="24"/>
              </w:rPr>
              <w:t>Édition établie, annotée et présentée par :</w:t>
            </w:r>
            <w:r w:rsidRPr="00776204">
              <w:rPr>
                <w:rFonts w:asciiTheme="majorBidi" w:eastAsiaTheme="minorHAnsi" w:hAnsiTheme="majorBidi" w:cstheme="majorBidi"/>
                <w:sz w:val="24"/>
                <w:szCs w:val="24"/>
              </w:rPr>
              <w:t xml:space="preserve"> Abdallah </w:t>
            </w:r>
            <w:proofErr w:type="spellStart"/>
            <w:r w:rsidRPr="00776204">
              <w:rPr>
                <w:rFonts w:asciiTheme="majorBidi" w:eastAsiaTheme="minorHAnsi" w:hAnsiTheme="majorBidi" w:cstheme="majorBidi"/>
                <w:sz w:val="24"/>
                <w:szCs w:val="24"/>
              </w:rPr>
              <w:t>Zerelli</w:t>
            </w:r>
            <w:proofErr w:type="spellEnd"/>
          </w:p>
          <w:p w:rsidR="00776204" w:rsidRPr="00776204" w:rsidRDefault="00776204" w:rsidP="00C60C39">
            <w:pPr>
              <w:spacing w:after="0" w:line="240" w:lineRule="auto"/>
              <w:rPr>
                <w:rFonts w:asciiTheme="majorBidi" w:eastAsiaTheme="minorHAnsi" w:hAnsiTheme="majorBidi" w:cstheme="majorBidi"/>
                <w:sz w:val="24"/>
                <w:szCs w:val="24"/>
              </w:rPr>
            </w:pPr>
            <w:r w:rsidRPr="00776204">
              <w:rPr>
                <w:rFonts w:asciiTheme="majorBidi" w:eastAsiaTheme="minorHAnsi" w:hAnsiTheme="majorBidi" w:cstheme="majorBidi"/>
                <w:b/>
                <w:bCs/>
                <w:sz w:val="24"/>
                <w:szCs w:val="24"/>
              </w:rPr>
              <w:t xml:space="preserve">Thème : </w:t>
            </w:r>
            <w:r w:rsidR="00C60C39">
              <w:rPr>
                <w:rFonts w:asciiTheme="majorBidi" w:eastAsiaTheme="minorHAnsi" w:hAnsiTheme="majorBidi" w:cstheme="majorBidi"/>
                <w:sz w:val="24"/>
                <w:szCs w:val="24"/>
              </w:rPr>
              <w:t>I</w:t>
            </w:r>
            <w:r w:rsidRPr="00776204">
              <w:rPr>
                <w:rFonts w:asciiTheme="majorBidi" w:eastAsiaTheme="minorHAnsi" w:hAnsiTheme="majorBidi" w:cstheme="majorBidi"/>
                <w:sz w:val="24"/>
                <w:szCs w:val="24"/>
              </w:rPr>
              <w:t>ntellectuel</w:t>
            </w:r>
          </w:p>
          <w:p w:rsidR="00776204" w:rsidRPr="00776204" w:rsidRDefault="00776204" w:rsidP="00776204">
            <w:pPr>
              <w:spacing w:after="0" w:line="240" w:lineRule="auto"/>
              <w:rPr>
                <w:rFonts w:asciiTheme="majorBidi" w:eastAsiaTheme="minorHAnsi" w:hAnsiTheme="majorBidi" w:cstheme="majorBidi"/>
                <w:sz w:val="24"/>
                <w:szCs w:val="24"/>
              </w:rPr>
            </w:pPr>
            <w:r w:rsidRPr="00776204">
              <w:rPr>
                <w:rFonts w:asciiTheme="majorBidi" w:eastAsiaTheme="minorHAnsi" w:hAnsiTheme="majorBidi" w:cstheme="majorBidi"/>
                <w:b/>
                <w:bCs/>
                <w:sz w:val="24"/>
                <w:szCs w:val="24"/>
              </w:rPr>
              <w:t>Langue :</w:t>
            </w:r>
            <w:r w:rsidRPr="00776204">
              <w:rPr>
                <w:rFonts w:asciiTheme="majorBidi" w:eastAsiaTheme="minorHAnsi" w:hAnsiTheme="majorBidi" w:cstheme="majorBidi"/>
                <w:sz w:val="24"/>
                <w:szCs w:val="24"/>
              </w:rPr>
              <w:t xml:space="preserve"> Arabe</w:t>
            </w:r>
          </w:p>
          <w:p w:rsidR="00776204" w:rsidRPr="00776204" w:rsidRDefault="00776204" w:rsidP="00776204">
            <w:pPr>
              <w:spacing w:after="0" w:line="240" w:lineRule="auto"/>
              <w:rPr>
                <w:rFonts w:asciiTheme="majorBidi" w:eastAsiaTheme="minorHAnsi" w:hAnsiTheme="majorBidi" w:cstheme="majorBidi"/>
                <w:sz w:val="24"/>
                <w:szCs w:val="24"/>
              </w:rPr>
            </w:pPr>
            <w:r w:rsidRPr="00776204">
              <w:rPr>
                <w:rFonts w:asciiTheme="majorBidi" w:eastAsiaTheme="minorHAnsi" w:hAnsiTheme="majorBidi" w:cstheme="majorBidi"/>
                <w:b/>
                <w:bCs/>
                <w:sz w:val="24"/>
                <w:szCs w:val="24"/>
              </w:rPr>
              <w:t>Nombre de pages :</w:t>
            </w:r>
            <w:r w:rsidRPr="00776204">
              <w:rPr>
                <w:rFonts w:asciiTheme="majorBidi" w:eastAsiaTheme="minorHAnsi" w:hAnsiTheme="majorBidi" w:cstheme="majorBidi"/>
                <w:sz w:val="24"/>
                <w:szCs w:val="24"/>
              </w:rPr>
              <w:t xml:space="preserve"> 196</w:t>
            </w:r>
          </w:p>
          <w:p w:rsidR="00776204" w:rsidRPr="00776204" w:rsidRDefault="00776204" w:rsidP="00776204">
            <w:pPr>
              <w:spacing w:after="0" w:line="240" w:lineRule="auto"/>
              <w:rPr>
                <w:rFonts w:asciiTheme="majorBidi" w:eastAsiaTheme="minorHAnsi" w:hAnsiTheme="majorBidi" w:cstheme="majorBidi"/>
                <w:sz w:val="24"/>
                <w:szCs w:val="24"/>
              </w:rPr>
            </w:pPr>
            <w:r w:rsidRPr="00776204">
              <w:rPr>
                <w:rFonts w:asciiTheme="majorBidi" w:eastAsiaTheme="minorHAnsi" w:hAnsiTheme="majorBidi" w:cstheme="majorBidi"/>
                <w:b/>
                <w:bCs/>
                <w:sz w:val="24"/>
                <w:szCs w:val="24"/>
              </w:rPr>
              <w:t>Format </w:t>
            </w:r>
            <w:proofErr w:type="gramStart"/>
            <w:r w:rsidRPr="00776204">
              <w:rPr>
                <w:rFonts w:asciiTheme="majorBidi" w:eastAsiaTheme="minorHAnsi" w:hAnsiTheme="majorBidi" w:cstheme="majorBidi"/>
                <w:b/>
                <w:bCs/>
                <w:sz w:val="24"/>
                <w:szCs w:val="24"/>
              </w:rPr>
              <w:t>:</w:t>
            </w:r>
            <w:r w:rsidRPr="00776204">
              <w:rPr>
                <w:rFonts w:asciiTheme="majorBidi" w:eastAsiaTheme="minorHAnsi" w:hAnsiTheme="majorBidi" w:cstheme="majorBidi"/>
                <w:sz w:val="24"/>
                <w:szCs w:val="24"/>
              </w:rPr>
              <w:t>24</w:t>
            </w:r>
            <w:proofErr w:type="gramEnd"/>
            <w:r w:rsidRPr="00776204">
              <w:rPr>
                <w:rFonts w:asciiTheme="majorBidi" w:eastAsiaTheme="minorHAnsi" w:hAnsiTheme="majorBidi" w:cstheme="majorBidi"/>
                <w:sz w:val="24"/>
                <w:szCs w:val="24"/>
              </w:rPr>
              <w:t xml:space="preserve"> X 16</w:t>
            </w:r>
          </w:p>
          <w:p w:rsidR="00776204" w:rsidRPr="00776204" w:rsidRDefault="00776204" w:rsidP="00776204">
            <w:pPr>
              <w:spacing w:after="0" w:line="240" w:lineRule="auto"/>
              <w:rPr>
                <w:rFonts w:asciiTheme="majorBidi" w:eastAsiaTheme="minorHAnsi" w:hAnsiTheme="majorBidi" w:cstheme="majorBidi"/>
                <w:sz w:val="24"/>
                <w:szCs w:val="24"/>
              </w:rPr>
            </w:pPr>
            <w:r w:rsidRPr="00776204">
              <w:rPr>
                <w:rFonts w:asciiTheme="majorBidi" w:eastAsiaTheme="minorHAnsi" w:hAnsiTheme="majorBidi" w:cstheme="majorBidi"/>
                <w:b/>
                <w:bCs/>
                <w:sz w:val="24"/>
                <w:szCs w:val="24"/>
              </w:rPr>
              <w:t>Date de publication :</w:t>
            </w:r>
            <w:r w:rsidRPr="00776204">
              <w:rPr>
                <w:rFonts w:asciiTheme="majorBidi" w:eastAsiaTheme="minorHAnsi" w:hAnsiTheme="majorBidi" w:cstheme="majorBidi"/>
                <w:sz w:val="24"/>
                <w:szCs w:val="24"/>
              </w:rPr>
              <w:t xml:space="preserve"> 2019</w:t>
            </w:r>
          </w:p>
          <w:p w:rsidR="00776204" w:rsidRPr="00776204" w:rsidRDefault="00776204" w:rsidP="00776204">
            <w:pPr>
              <w:spacing w:after="0" w:line="240" w:lineRule="auto"/>
              <w:rPr>
                <w:rFonts w:asciiTheme="majorBidi" w:eastAsiaTheme="minorHAnsi" w:hAnsiTheme="majorBidi" w:cstheme="majorBidi"/>
                <w:sz w:val="24"/>
                <w:szCs w:val="24"/>
              </w:rPr>
            </w:pPr>
            <w:r w:rsidRPr="00776204">
              <w:rPr>
                <w:rFonts w:asciiTheme="majorBidi" w:eastAsiaTheme="minorHAnsi" w:hAnsiTheme="majorBidi" w:cstheme="majorBidi"/>
                <w:b/>
                <w:bCs/>
                <w:sz w:val="24"/>
                <w:szCs w:val="24"/>
              </w:rPr>
              <w:t>Prix de vente (en Tunisie) :</w:t>
            </w:r>
            <w:r w:rsidRPr="00776204">
              <w:rPr>
                <w:rFonts w:asciiTheme="majorBidi" w:eastAsiaTheme="minorHAnsi" w:hAnsiTheme="majorBidi" w:cstheme="majorBidi"/>
                <w:sz w:val="24"/>
                <w:szCs w:val="24"/>
              </w:rPr>
              <w:t>14 D.T</w:t>
            </w:r>
          </w:p>
          <w:p w:rsidR="00776204" w:rsidRPr="00776204" w:rsidRDefault="00776204" w:rsidP="00776204">
            <w:pPr>
              <w:spacing w:after="0" w:line="240" w:lineRule="auto"/>
              <w:rPr>
                <w:rFonts w:asciiTheme="majorBidi" w:eastAsiaTheme="minorHAnsi" w:hAnsiTheme="majorBidi" w:cstheme="majorBidi"/>
                <w:sz w:val="24"/>
                <w:szCs w:val="24"/>
              </w:rPr>
            </w:pPr>
            <w:r w:rsidRPr="00776204">
              <w:rPr>
                <w:rFonts w:asciiTheme="majorBidi" w:eastAsiaTheme="minorHAnsi" w:hAnsiTheme="majorBidi" w:cstheme="majorBidi"/>
                <w:b/>
                <w:bCs/>
                <w:sz w:val="24"/>
                <w:szCs w:val="24"/>
              </w:rPr>
              <w:t>Prix de vente (à l’étranger) :</w:t>
            </w:r>
            <w:r w:rsidRPr="00776204">
              <w:rPr>
                <w:rFonts w:asciiTheme="majorBidi" w:eastAsiaTheme="minorHAnsi" w:hAnsiTheme="majorBidi" w:cstheme="majorBidi"/>
                <w:sz w:val="24"/>
                <w:szCs w:val="24"/>
              </w:rPr>
              <w:t>14Euros</w:t>
            </w:r>
          </w:p>
          <w:p w:rsidR="00776204" w:rsidRPr="00776204" w:rsidRDefault="00776204" w:rsidP="00776204">
            <w:pPr>
              <w:spacing w:after="0" w:line="240" w:lineRule="auto"/>
              <w:rPr>
                <w:rFonts w:asciiTheme="majorBidi" w:eastAsiaTheme="minorHAnsi" w:hAnsiTheme="majorBidi" w:cstheme="majorBidi"/>
                <w:sz w:val="24"/>
                <w:szCs w:val="24"/>
              </w:rPr>
            </w:pPr>
            <w:r w:rsidRPr="00776204">
              <w:rPr>
                <w:rFonts w:asciiTheme="majorBidi" w:eastAsiaTheme="minorHAnsi" w:hAnsiTheme="majorBidi" w:cstheme="majorBidi"/>
                <w:b/>
                <w:bCs/>
                <w:sz w:val="24"/>
                <w:szCs w:val="24"/>
              </w:rPr>
              <w:t>I.S.B.N. :</w:t>
            </w:r>
            <w:r w:rsidRPr="00776204">
              <w:rPr>
                <w:rFonts w:asciiTheme="majorBidi" w:eastAsiaTheme="minorHAnsi" w:hAnsiTheme="majorBidi" w:cstheme="majorBidi"/>
                <w:sz w:val="24"/>
                <w:szCs w:val="24"/>
              </w:rPr>
              <w:t xml:space="preserve"> 978-9973-49-191-6</w:t>
            </w:r>
          </w:p>
          <w:p w:rsidR="00776204" w:rsidRDefault="00776204" w:rsidP="00776204">
            <w:pPr>
              <w:spacing w:after="0" w:line="240" w:lineRule="auto"/>
              <w:jc w:val="center"/>
              <w:rPr>
                <w:rFonts w:ascii="Times New Roman" w:eastAsia="Times New Roman" w:hAnsi="Times New Roman" w:cs="Times New Roman"/>
                <w:b/>
                <w:bCs/>
                <w:color w:val="2E74B5" w:themeColor="accent1" w:themeShade="BF"/>
                <w:sz w:val="72"/>
                <w:szCs w:val="72"/>
                <w:lang w:eastAsia="fr-FR"/>
              </w:rPr>
            </w:pPr>
          </w:p>
        </w:tc>
        <w:tc>
          <w:tcPr>
            <w:tcW w:w="5240" w:type="dxa"/>
          </w:tcPr>
          <w:p w:rsidR="00776204" w:rsidRDefault="00776204" w:rsidP="00776204">
            <w:pPr>
              <w:spacing w:after="0" w:line="240" w:lineRule="auto"/>
              <w:jc w:val="center"/>
              <w:rPr>
                <w:rFonts w:ascii="Times New Roman" w:eastAsia="Times New Roman" w:hAnsi="Times New Roman" w:cs="Times New Roman"/>
                <w:b/>
                <w:bCs/>
                <w:color w:val="2E74B5" w:themeColor="accent1" w:themeShade="BF"/>
                <w:sz w:val="72"/>
                <w:szCs w:val="72"/>
                <w:lang w:eastAsia="fr-FR"/>
              </w:rPr>
            </w:pPr>
            <w:r>
              <w:rPr>
                <w:noProof/>
                <w:lang w:eastAsia="fr-FR"/>
              </w:rPr>
              <w:drawing>
                <wp:anchor distT="0" distB="0" distL="114300" distR="114300" simplePos="0" relativeHeight="251662336" behindDoc="1" locked="0" layoutInCell="1" allowOverlap="1" wp14:anchorId="14307A6E" wp14:editId="22D58C74">
                  <wp:simplePos x="0" y="0"/>
                  <wp:positionH relativeFrom="column">
                    <wp:posOffset>781685</wp:posOffset>
                  </wp:positionH>
                  <wp:positionV relativeFrom="paragraph">
                    <wp:posOffset>198120</wp:posOffset>
                  </wp:positionV>
                  <wp:extent cx="1468120" cy="2173605"/>
                  <wp:effectExtent l="152400" t="152400" r="360680" b="36004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من آثار مصطفى عبد الرزاق.jpg"/>
                          <pic:cNvPicPr/>
                        </pic:nvPicPr>
                        <pic:blipFill>
                          <a:blip r:embed="rId8">
                            <a:extLst>
                              <a:ext uri="{28A0092B-C50C-407E-A947-70E740481C1C}">
                                <a14:useLocalDpi xmlns:a14="http://schemas.microsoft.com/office/drawing/2010/main" val="0"/>
                              </a:ext>
                            </a:extLst>
                          </a:blip>
                          <a:stretch>
                            <a:fillRect/>
                          </a:stretch>
                        </pic:blipFill>
                        <pic:spPr>
                          <a:xfrm>
                            <a:off x="0" y="0"/>
                            <a:ext cx="1468120" cy="21736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776204" w:rsidTr="00776204">
        <w:tc>
          <w:tcPr>
            <w:tcW w:w="10479" w:type="dxa"/>
            <w:gridSpan w:val="2"/>
          </w:tcPr>
          <w:p w:rsidR="00776204" w:rsidRPr="00776204" w:rsidRDefault="00776204" w:rsidP="00776204">
            <w:pPr>
              <w:jc w:val="both"/>
              <w:rPr>
                <w:rFonts w:asciiTheme="majorBidi" w:eastAsiaTheme="minorHAnsi" w:hAnsiTheme="majorBidi" w:cstheme="majorBidi"/>
                <w:sz w:val="26"/>
                <w:szCs w:val="26"/>
              </w:rPr>
            </w:pPr>
            <w:r w:rsidRPr="00776204">
              <w:rPr>
                <w:rFonts w:asciiTheme="majorBidi" w:eastAsiaTheme="minorHAnsi" w:hAnsiTheme="majorBidi" w:cstheme="majorBidi"/>
                <w:sz w:val="26"/>
                <w:szCs w:val="26"/>
              </w:rPr>
              <w:t xml:space="preserve">Mustapha </w:t>
            </w:r>
            <w:proofErr w:type="spellStart"/>
            <w:r w:rsidRPr="00776204">
              <w:rPr>
                <w:rFonts w:asciiTheme="majorBidi" w:eastAsiaTheme="minorHAnsi" w:hAnsiTheme="majorBidi" w:cstheme="majorBidi"/>
                <w:sz w:val="26"/>
                <w:szCs w:val="26"/>
              </w:rPr>
              <w:t>Abderrazak</w:t>
            </w:r>
            <w:proofErr w:type="spellEnd"/>
            <w:r w:rsidRPr="00776204">
              <w:rPr>
                <w:rFonts w:asciiTheme="majorBidi" w:eastAsiaTheme="minorHAnsi" w:hAnsiTheme="majorBidi" w:cstheme="majorBidi"/>
                <w:sz w:val="26"/>
                <w:szCs w:val="26"/>
              </w:rPr>
              <w:t xml:space="preserve"> est considéré comme l’un des fondateurs des méthodes scientifiques dans les études philosophiques arabes, et l’un des partisans les plus influents d’une nouvelle application de théories qui ont pris leur essor en Occident, telles que la philologie et l’approche historique. Il est également considéré comme un adversaire acharné de l’immobilisme intellectuel et un défenseur du rationalisme, ainsi qu’en témoigne l’ouvrage intitulé : Études publiées mais non réunies de Mustapha </w:t>
            </w:r>
            <w:proofErr w:type="spellStart"/>
            <w:r w:rsidRPr="00776204">
              <w:rPr>
                <w:rFonts w:asciiTheme="majorBidi" w:eastAsiaTheme="minorHAnsi" w:hAnsiTheme="majorBidi" w:cstheme="majorBidi"/>
                <w:sz w:val="26"/>
                <w:szCs w:val="26"/>
              </w:rPr>
              <w:t>Abderrazak</w:t>
            </w:r>
            <w:proofErr w:type="spellEnd"/>
            <w:r w:rsidRPr="00776204">
              <w:rPr>
                <w:rFonts w:asciiTheme="majorBidi" w:eastAsiaTheme="minorHAnsi" w:hAnsiTheme="majorBidi" w:cstheme="majorBidi"/>
                <w:sz w:val="26"/>
                <w:szCs w:val="26"/>
              </w:rPr>
              <w:t xml:space="preserve">, établi par Abdallah </w:t>
            </w:r>
            <w:proofErr w:type="spellStart"/>
            <w:r w:rsidRPr="00776204">
              <w:rPr>
                <w:rFonts w:asciiTheme="majorBidi" w:eastAsiaTheme="minorHAnsi" w:hAnsiTheme="majorBidi" w:cstheme="majorBidi"/>
                <w:sz w:val="26"/>
                <w:szCs w:val="26"/>
              </w:rPr>
              <w:t>Zerelli</w:t>
            </w:r>
            <w:proofErr w:type="spellEnd"/>
            <w:r w:rsidRPr="00776204">
              <w:rPr>
                <w:rFonts w:asciiTheme="majorBidi" w:eastAsiaTheme="minorHAnsi" w:hAnsiTheme="majorBidi" w:cstheme="majorBidi"/>
                <w:sz w:val="26"/>
                <w:szCs w:val="26"/>
              </w:rPr>
              <w:t xml:space="preserve">. </w:t>
            </w:r>
          </w:p>
          <w:p w:rsidR="00776204" w:rsidRPr="00776204" w:rsidRDefault="00776204" w:rsidP="00776204">
            <w:pPr>
              <w:jc w:val="both"/>
              <w:rPr>
                <w:rFonts w:asciiTheme="majorBidi" w:eastAsiaTheme="minorHAnsi" w:hAnsiTheme="majorBidi" w:cstheme="majorBidi"/>
                <w:sz w:val="26"/>
                <w:szCs w:val="26"/>
              </w:rPr>
            </w:pPr>
            <w:r w:rsidRPr="00776204">
              <w:rPr>
                <w:rFonts w:asciiTheme="majorBidi" w:eastAsiaTheme="minorHAnsi" w:hAnsiTheme="majorBidi" w:cstheme="majorBidi"/>
                <w:sz w:val="26"/>
                <w:szCs w:val="26"/>
              </w:rPr>
              <w:t xml:space="preserve">L’ouvrage contient une grande </w:t>
            </w:r>
            <w:proofErr w:type="spellStart"/>
            <w:r w:rsidRPr="00776204">
              <w:rPr>
                <w:rFonts w:asciiTheme="majorBidi" w:eastAsiaTheme="minorHAnsi" w:hAnsiTheme="majorBidi" w:cstheme="majorBidi"/>
                <w:sz w:val="26"/>
                <w:szCs w:val="26"/>
              </w:rPr>
              <w:t>diversitéde</w:t>
            </w:r>
            <w:proofErr w:type="spellEnd"/>
            <w:r w:rsidRPr="00776204">
              <w:rPr>
                <w:rFonts w:asciiTheme="majorBidi" w:eastAsiaTheme="minorHAnsi" w:hAnsiTheme="majorBidi" w:cstheme="majorBidi"/>
                <w:sz w:val="26"/>
                <w:szCs w:val="26"/>
              </w:rPr>
              <w:t xml:space="preserve"> textes de Mustapha </w:t>
            </w:r>
            <w:proofErr w:type="spellStart"/>
            <w:r w:rsidRPr="00776204">
              <w:rPr>
                <w:rFonts w:asciiTheme="majorBidi" w:eastAsiaTheme="minorHAnsi" w:hAnsiTheme="majorBidi" w:cstheme="majorBidi"/>
                <w:sz w:val="26"/>
                <w:szCs w:val="26"/>
              </w:rPr>
              <w:t>Abderrazak</w:t>
            </w:r>
            <w:proofErr w:type="spellEnd"/>
            <w:r w:rsidRPr="00776204">
              <w:rPr>
                <w:rFonts w:asciiTheme="majorBidi" w:eastAsiaTheme="minorHAnsi" w:hAnsiTheme="majorBidi" w:cstheme="majorBidi"/>
                <w:sz w:val="26"/>
                <w:szCs w:val="26"/>
              </w:rPr>
              <w:t xml:space="preserve"> (1885-1947). Certains constituent des réponses à des enquêtes, des lettres et des introductions à des œuvres littéraires et philosophiques, d’autres des conférences prononcées à l’occasion de rencontres littéraires, d’autres encore des discours politiques où s’affirme l’orientation moderniste d’un l’homme qui rejetait la démarche religieuse et croyait qu’on ne peut s’affranchir du dogmatisme que par ‘’la lutte contre les manifestations de l’immobilisme dans le domaine du savoir’’. </w:t>
            </w:r>
          </w:p>
          <w:p w:rsidR="00776204" w:rsidRDefault="00776204" w:rsidP="00776204">
            <w:pPr>
              <w:spacing w:after="0" w:line="240" w:lineRule="auto"/>
              <w:jc w:val="center"/>
              <w:rPr>
                <w:rFonts w:ascii="Times New Roman" w:eastAsia="Times New Roman" w:hAnsi="Times New Roman" w:cs="Times New Roman"/>
                <w:b/>
                <w:bCs/>
                <w:color w:val="2E74B5" w:themeColor="accent1" w:themeShade="BF"/>
                <w:sz w:val="72"/>
                <w:szCs w:val="72"/>
                <w:lang w:eastAsia="fr-FR"/>
              </w:rPr>
            </w:pPr>
          </w:p>
        </w:tc>
      </w:tr>
    </w:tbl>
    <w:p w:rsidR="00776204" w:rsidRDefault="00776204" w:rsidP="00BF7E11">
      <w:pPr>
        <w:shd w:val="clear" w:color="auto" w:fill="E7E6E6" w:themeFill="background2"/>
        <w:spacing w:after="0" w:line="240" w:lineRule="auto"/>
        <w:jc w:val="center"/>
        <w:rPr>
          <w:rFonts w:ascii="Times New Roman" w:eastAsia="Times New Roman" w:hAnsi="Times New Roman" w:cs="Times New Roman"/>
          <w:b/>
          <w:bCs/>
          <w:color w:val="2E74B5" w:themeColor="accent1" w:themeShade="BF"/>
          <w:sz w:val="72"/>
          <w:szCs w:val="72"/>
          <w:lang w:eastAsia="fr-FR"/>
        </w:rPr>
      </w:pPr>
    </w:p>
    <w:p w:rsidR="00776204" w:rsidRDefault="00776204">
      <w:pPr>
        <w:spacing w:after="160" w:line="259" w:lineRule="auto"/>
        <w:rPr>
          <w:rFonts w:ascii="Times New Roman" w:eastAsia="Times New Roman" w:hAnsi="Times New Roman" w:cs="Times New Roman"/>
          <w:b/>
          <w:bCs/>
          <w:color w:val="2E74B5" w:themeColor="accent1" w:themeShade="BF"/>
          <w:sz w:val="72"/>
          <w:szCs w:val="72"/>
          <w:lang w:eastAsia="fr-FR"/>
        </w:rPr>
      </w:pPr>
      <w:r>
        <w:rPr>
          <w:rFonts w:ascii="Times New Roman" w:eastAsia="Times New Roman" w:hAnsi="Times New Roman" w:cs="Times New Roman"/>
          <w:b/>
          <w:bCs/>
          <w:color w:val="2E74B5" w:themeColor="accent1" w:themeShade="BF"/>
          <w:sz w:val="72"/>
          <w:szCs w:val="72"/>
          <w:lang w:eastAsia="fr-FR"/>
        </w:rPr>
        <w:br w:type="page"/>
      </w:r>
    </w:p>
    <w:p w:rsidR="000D1CC4" w:rsidRDefault="000D1CC4" w:rsidP="000D1CC4">
      <w:pPr>
        <w:jc w:val="center"/>
        <w:rPr>
          <w:rFonts w:asciiTheme="majorBidi" w:eastAsiaTheme="minorHAnsi" w:hAnsiTheme="majorBidi" w:cstheme="majorBidi"/>
          <w:b/>
          <w:i/>
          <w:iCs/>
          <w:sz w:val="36"/>
          <w:szCs w:val="36"/>
        </w:rPr>
      </w:pPr>
      <w:r w:rsidRPr="00CF3512">
        <w:rPr>
          <w:rFonts w:asciiTheme="majorBidi" w:eastAsiaTheme="minorHAnsi" w:hAnsiTheme="majorBidi" w:cstheme="majorBidi"/>
          <w:b/>
          <w:i/>
          <w:iCs/>
          <w:sz w:val="36"/>
          <w:szCs w:val="36"/>
        </w:rPr>
        <w:lastRenderedPageBreak/>
        <w:t>Les Conférences de Beït al Hikma 2017-2018</w:t>
      </w:r>
    </w:p>
    <w:p w:rsidR="000D1CC4" w:rsidRPr="00CF3512" w:rsidRDefault="000D1CC4" w:rsidP="000D1CC4">
      <w:pPr>
        <w:jc w:val="center"/>
        <w:rPr>
          <w:rFonts w:asciiTheme="majorBidi" w:eastAsiaTheme="minorHAnsi" w:hAnsiTheme="majorBidi" w:cstheme="majorBidi"/>
          <w:b/>
          <w:i/>
          <w:iCs/>
          <w:sz w:val="36"/>
          <w:szCs w:val="3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40"/>
      </w:tblGrid>
      <w:tr w:rsidR="000D1CC4" w:rsidTr="000D1CC4">
        <w:tc>
          <w:tcPr>
            <w:tcW w:w="5239" w:type="dxa"/>
          </w:tcPr>
          <w:p w:rsidR="000D1CC4" w:rsidRDefault="000D1CC4" w:rsidP="000D1CC4">
            <w:pPr>
              <w:spacing w:after="0" w:line="240" w:lineRule="auto"/>
              <w:rPr>
                <w:rFonts w:asciiTheme="majorBidi" w:eastAsiaTheme="minorHAnsi" w:hAnsiTheme="majorBidi" w:cstheme="majorBidi"/>
                <w:b/>
                <w:bCs/>
                <w:sz w:val="24"/>
                <w:szCs w:val="24"/>
              </w:rPr>
            </w:pPr>
          </w:p>
          <w:p w:rsidR="000D1CC4" w:rsidRPr="000D1CC4" w:rsidRDefault="000D1CC4" w:rsidP="000D1CC4">
            <w:pPr>
              <w:spacing w:after="0" w:line="240" w:lineRule="auto"/>
              <w:rPr>
                <w:rFonts w:asciiTheme="majorBidi" w:eastAsiaTheme="minorHAnsi" w:hAnsiTheme="majorBidi" w:cstheme="majorBidi"/>
                <w:sz w:val="24"/>
                <w:szCs w:val="24"/>
              </w:rPr>
            </w:pPr>
            <w:r w:rsidRPr="000D1CC4">
              <w:rPr>
                <w:rFonts w:asciiTheme="majorBidi" w:eastAsiaTheme="minorHAnsi" w:hAnsiTheme="majorBidi" w:cstheme="majorBidi"/>
                <w:b/>
                <w:bCs/>
                <w:sz w:val="24"/>
                <w:szCs w:val="24"/>
              </w:rPr>
              <w:t>Titre :</w:t>
            </w:r>
            <w:r w:rsidRPr="000D1CC4">
              <w:rPr>
                <w:rFonts w:asciiTheme="majorBidi" w:eastAsiaTheme="minorHAnsi" w:hAnsiTheme="majorBidi" w:cstheme="majorBidi"/>
                <w:sz w:val="24"/>
                <w:szCs w:val="24"/>
              </w:rPr>
              <w:t xml:space="preserve"> Les Conférences de Beït al Hikma 2017-2018</w:t>
            </w:r>
          </w:p>
          <w:p w:rsidR="000D1CC4" w:rsidRPr="000D1CC4" w:rsidRDefault="000D1CC4" w:rsidP="000D1CC4">
            <w:pPr>
              <w:spacing w:after="0" w:line="240" w:lineRule="auto"/>
              <w:rPr>
                <w:rFonts w:asciiTheme="majorBidi" w:eastAsiaTheme="minorHAnsi" w:hAnsiTheme="majorBidi" w:cstheme="majorBidi"/>
                <w:b/>
                <w:bCs/>
                <w:sz w:val="24"/>
                <w:szCs w:val="24"/>
              </w:rPr>
            </w:pPr>
            <w:r w:rsidRPr="000D1CC4">
              <w:rPr>
                <w:rFonts w:asciiTheme="majorBidi" w:eastAsiaTheme="minorHAnsi" w:hAnsiTheme="majorBidi" w:cstheme="majorBidi"/>
                <w:b/>
                <w:bCs/>
                <w:sz w:val="24"/>
                <w:szCs w:val="24"/>
              </w:rPr>
              <w:t>Ouvrage collectif</w:t>
            </w:r>
          </w:p>
          <w:p w:rsidR="000D1CC4" w:rsidRPr="000D1CC4" w:rsidRDefault="000D1CC4" w:rsidP="000D1CC4">
            <w:pPr>
              <w:spacing w:after="0" w:line="240" w:lineRule="auto"/>
              <w:rPr>
                <w:rFonts w:asciiTheme="majorBidi" w:eastAsiaTheme="minorHAnsi" w:hAnsiTheme="majorBidi" w:cstheme="majorBidi"/>
                <w:sz w:val="24"/>
                <w:szCs w:val="24"/>
              </w:rPr>
            </w:pPr>
            <w:r w:rsidRPr="000D1CC4">
              <w:rPr>
                <w:rFonts w:asciiTheme="majorBidi" w:eastAsiaTheme="minorHAnsi" w:hAnsiTheme="majorBidi" w:cstheme="majorBidi"/>
                <w:b/>
                <w:bCs/>
                <w:sz w:val="24"/>
                <w:szCs w:val="24"/>
              </w:rPr>
              <w:t>Thème :</w:t>
            </w:r>
            <w:r w:rsidRPr="000D1CC4">
              <w:rPr>
                <w:rFonts w:asciiTheme="majorBidi" w:eastAsiaTheme="minorHAnsi" w:hAnsiTheme="majorBidi" w:cstheme="majorBidi"/>
                <w:sz w:val="24"/>
                <w:szCs w:val="24"/>
              </w:rPr>
              <w:t xml:space="preserve"> Conférences Scientifiques, intellectuelles et Littéraires</w:t>
            </w:r>
          </w:p>
          <w:p w:rsidR="000D1CC4" w:rsidRPr="000D1CC4" w:rsidRDefault="000D1CC4" w:rsidP="000D1CC4">
            <w:pPr>
              <w:spacing w:after="0" w:line="240" w:lineRule="auto"/>
              <w:rPr>
                <w:rFonts w:asciiTheme="majorBidi" w:eastAsiaTheme="minorHAnsi" w:hAnsiTheme="majorBidi" w:cstheme="majorBidi"/>
                <w:sz w:val="24"/>
                <w:szCs w:val="24"/>
              </w:rPr>
            </w:pPr>
            <w:r w:rsidRPr="000D1CC4">
              <w:rPr>
                <w:rFonts w:asciiTheme="majorBidi" w:eastAsiaTheme="minorHAnsi" w:hAnsiTheme="majorBidi" w:cstheme="majorBidi"/>
                <w:b/>
                <w:bCs/>
                <w:sz w:val="24"/>
                <w:szCs w:val="24"/>
              </w:rPr>
              <w:t>Langues :</w:t>
            </w:r>
            <w:r w:rsidRPr="000D1CC4">
              <w:rPr>
                <w:rFonts w:asciiTheme="majorBidi" w:eastAsiaTheme="minorHAnsi" w:hAnsiTheme="majorBidi" w:cstheme="majorBidi"/>
                <w:sz w:val="24"/>
                <w:szCs w:val="24"/>
              </w:rPr>
              <w:t xml:space="preserve"> Arabe et français</w:t>
            </w:r>
          </w:p>
          <w:p w:rsidR="000D1CC4" w:rsidRPr="000D1CC4" w:rsidRDefault="000D1CC4" w:rsidP="000D1CC4">
            <w:pPr>
              <w:spacing w:after="0" w:line="240" w:lineRule="auto"/>
              <w:rPr>
                <w:rFonts w:asciiTheme="majorBidi" w:eastAsiaTheme="minorHAnsi" w:hAnsiTheme="majorBidi" w:cstheme="majorBidi"/>
                <w:sz w:val="24"/>
                <w:szCs w:val="24"/>
              </w:rPr>
            </w:pPr>
            <w:r w:rsidRPr="000D1CC4">
              <w:rPr>
                <w:rFonts w:asciiTheme="majorBidi" w:eastAsiaTheme="minorHAnsi" w:hAnsiTheme="majorBidi" w:cstheme="majorBidi"/>
                <w:b/>
                <w:bCs/>
                <w:sz w:val="24"/>
                <w:szCs w:val="24"/>
              </w:rPr>
              <w:t>Nombre de pages :</w:t>
            </w:r>
            <w:r w:rsidRPr="000D1CC4">
              <w:rPr>
                <w:rFonts w:asciiTheme="majorBidi" w:eastAsiaTheme="minorHAnsi" w:hAnsiTheme="majorBidi" w:cstheme="majorBidi"/>
                <w:sz w:val="24"/>
                <w:szCs w:val="24"/>
              </w:rPr>
              <w:t xml:space="preserve"> 304</w:t>
            </w:r>
          </w:p>
          <w:p w:rsidR="000D1CC4" w:rsidRPr="000D1CC4" w:rsidRDefault="000D1CC4" w:rsidP="000D1CC4">
            <w:pPr>
              <w:spacing w:after="0" w:line="240" w:lineRule="auto"/>
              <w:rPr>
                <w:rFonts w:asciiTheme="majorBidi" w:eastAsiaTheme="minorHAnsi" w:hAnsiTheme="majorBidi" w:cstheme="majorBidi"/>
                <w:sz w:val="24"/>
                <w:szCs w:val="24"/>
              </w:rPr>
            </w:pPr>
            <w:r w:rsidRPr="000D1CC4">
              <w:rPr>
                <w:rFonts w:asciiTheme="majorBidi" w:eastAsiaTheme="minorHAnsi" w:hAnsiTheme="majorBidi" w:cstheme="majorBidi"/>
                <w:b/>
                <w:bCs/>
                <w:sz w:val="24"/>
                <w:szCs w:val="24"/>
              </w:rPr>
              <w:t>Format </w:t>
            </w:r>
            <w:proofErr w:type="gramStart"/>
            <w:r w:rsidRPr="000D1CC4">
              <w:rPr>
                <w:rFonts w:asciiTheme="majorBidi" w:eastAsiaTheme="minorHAnsi" w:hAnsiTheme="majorBidi" w:cstheme="majorBidi"/>
                <w:b/>
                <w:bCs/>
                <w:sz w:val="24"/>
                <w:szCs w:val="24"/>
              </w:rPr>
              <w:t>:</w:t>
            </w:r>
            <w:r w:rsidRPr="000D1CC4">
              <w:rPr>
                <w:rFonts w:asciiTheme="majorBidi" w:eastAsiaTheme="minorHAnsi" w:hAnsiTheme="majorBidi" w:cstheme="majorBidi"/>
                <w:sz w:val="24"/>
                <w:szCs w:val="24"/>
              </w:rPr>
              <w:t>24</w:t>
            </w:r>
            <w:proofErr w:type="gramEnd"/>
            <w:r w:rsidRPr="000D1CC4">
              <w:rPr>
                <w:rFonts w:asciiTheme="majorBidi" w:eastAsiaTheme="minorHAnsi" w:hAnsiTheme="majorBidi" w:cstheme="majorBidi"/>
                <w:sz w:val="24"/>
                <w:szCs w:val="24"/>
              </w:rPr>
              <w:t xml:space="preserve"> X 16</w:t>
            </w:r>
          </w:p>
          <w:p w:rsidR="000D1CC4" w:rsidRPr="000D1CC4" w:rsidRDefault="000D1CC4" w:rsidP="000D1CC4">
            <w:pPr>
              <w:spacing w:after="0" w:line="240" w:lineRule="auto"/>
              <w:rPr>
                <w:rFonts w:asciiTheme="majorBidi" w:eastAsiaTheme="minorHAnsi" w:hAnsiTheme="majorBidi" w:cstheme="majorBidi"/>
                <w:sz w:val="24"/>
                <w:szCs w:val="24"/>
              </w:rPr>
            </w:pPr>
            <w:r w:rsidRPr="000D1CC4">
              <w:rPr>
                <w:rFonts w:asciiTheme="majorBidi" w:eastAsiaTheme="minorHAnsi" w:hAnsiTheme="majorBidi" w:cstheme="majorBidi"/>
                <w:b/>
                <w:bCs/>
                <w:sz w:val="24"/>
                <w:szCs w:val="24"/>
              </w:rPr>
              <w:t>Date de publication </w:t>
            </w:r>
            <w:proofErr w:type="gramStart"/>
            <w:r w:rsidRPr="000D1CC4">
              <w:rPr>
                <w:rFonts w:asciiTheme="majorBidi" w:eastAsiaTheme="minorHAnsi" w:hAnsiTheme="majorBidi" w:cstheme="majorBidi"/>
                <w:b/>
                <w:bCs/>
                <w:sz w:val="24"/>
                <w:szCs w:val="24"/>
              </w:rPr>
              <w:t>:</w:t>
            </w:r>
            <w:r w:rsidRPr="000D1CC4">
              <w:rPr>
                <w:rFonts w:asciiTheme="majorBidi" w:eastAsiaTheme="minorHAnsi" w:hAnsiTheme="majorBidi" w:cstheme="majorBidi"/>
                <w:sz w:val="24"/>
                <w:szCs w:val="24"/>
              </w:rPr>
              <w:t>2019</w:t>
            </w:r>
            <w:proofErr w:type="gramEnd"/>
          </w:p>
          <w:p w:rsidR="000D1CC4" w:rsidRPr="000D1CC4" w:rsidRDefault="000D1CC4" w:rsidP="000D1CC4">
            <w:pPr>
              <w:spacing w:after="0" w:line="240" w:lineRule="auto"/>
              <w:rPr>
                <w:rFonts w:asciiTheme="majorBidi" w:eastAsiaTheme="minorHAnsi" w:hAnsiTheme="majorBidi" w:cstheme="majorBidi"/>
                <w:sz w:val="24"/>
                <w:szCs w:val="24"/>
              </w:rPr>
            </w:pPr>
            <w:r w:rsidRPr="000D1CC4">
              <w:rPr>
                <w:rFonts w:asciiTheme="majorBidi" w:eastAsiaTheme="minorHAnsi" w:hAnsiTheme="majorBidi" w:cstheme="majorBidi"/>
                <w:b/>
                <w:bCs/>
                <w:sz w:val="24"/>
                <w:szCs w:val="24"/>
              </w:rPr>
              <w:t>Prix de vente (en Tunisie) :</w:t>
            </w:r>
            <w:r w:rsidRPr="000D1CC4">
              <w:rPr>
                <w:rFonts w:asciiTheme="majorBidi" w:eastAsiaTheme="minorHAnsi" w:hAnsiTheme="majorBidi" w:cstheme="majorBidi"/>
                <w:sz w:val="24"/>
                <w:szCs w:val="24"/>
              </w:rPr>
              <w:t>20 D.T.</w:t>
            </w:r>
          </w:p>
          <w:p w:rsidR="000D1CC4" w:rsidRPr="000D1CC4" w:rsidRDefault="000D1CC4" w:rsidP="000D1CC4">
            <w:pPr>
              <w:spacing w:after="0" w:line="240" w:lineRule="auto"/>
              <w:rPr>
                <w:rFonts w:asciiTheme="majorBidi" w:eastAsiaTheme="minorHAnsi" w:hAnsiTheme="majorBidi" w:cstheme="majorBidi"/>
                <w:sz w:val="24"/>
                <w:szCs w:val="24"/>
              </w:rPr>
            </w:pPr>
            <w:r w:rsidRPr="000D1CC4">
              <w:rPr>
                <w:rFonts w:asciiTheme="majorBidi" w:eastAsiaTheme="minorHAnsi" w:hAnsiTheme="majorBidi" w:cstheme="majorBidi"/>
                <w:b/>
                <w:bCs/>
                <w:sz w:val="24"/>
                <w:szCs w:val="24"/>
              </w:rPr>
              <w:t>Prix de vente (à l’étranger) :</w:t>
            </w:r>
            <w:r w:rsidRPr="000D1CC4">
              <w:rPr>
                <w:rFonts w:asciiTheme="majorBidi" w:eastAsiaTheme="minorHAnsi" w:hAnsiTheme="majorBidi" w:cstheme="majorBidi"/>
                <w:sz w:val="24"/>
                <w:szCs w:val="24"/>
              </w:rPr>
              <w:t>20 Euros</w:t>
            </w:r>
          </w:p>
          <w:p w:rsidR="000D1CC4" w:rsidRPr="000D1CC4" w:rsidRDefault="000D1CC4" w:rsidP="000D1CC4">
            <w:pPr>
              <w:spacing w:after="0" w:line="240" w:lineRule="auto"/>
              <w:rPr>
                <w:rFonts w:asciiTheme="majorBidi" w:eastAsiaTheme="minorHAnsi" w:hAnsiTheme="majorBidi" w:cstheme="majorBidi"/>
                <w:sz w:val="24"/>
                <w:szCs w:val="24"/>
              </w:rPr>
            </w:pPr>
            <w:r w:rsidRPr="000D1CC4">
              <w:rPr>
                <w:rFonts w:asciiTheme="majorBidi" w:eastAsiaTheme="minorHAnsi" w:hAnsiTheme="majorBidi" w:cstheme="majorBidi"/>
                <w:b/>
                <w:bCs/>
                <w:sz w:val="24"/>
                <w:szCs w:val="24"/>
              </w:rPr>
              <w:t>I.S.B.N. :</w:t>
            </w:r>
            <w:r w:rsidRPr="000D1CC4">
              <w:rPr>
                <w:rFonts w:asciiTheme="majorBidi" w:eastAsiaTheme="minorHAnsi" w:hAnsiTheme="majorBidi" w:cstheme="majorBidi"/>
                <w:sz w:val="24"/>
                <w:szCs w:val="24"/>
              </w:rPr>
              <w:t xml:space="preserve"> 978-9973-49-18</w:t>
            </w:r>
            <w:r w:rsidRPr="000D1CC4">
              <w:rPr>
                <w:rFonts w:asciiTheme="majorBidi" w:eastAsiaTheme="minorHAnsi" w:hAnsiTheme="majorBidi" w:cstheme="majorBidi" w:hint="cs"/>
                <w:sz w:val="24"/>
                <w:szCs w:val="24"/>
                <w:rtl/>
              </w:rPr>
              <w:t>9</w:t>
            </w:r>
            <w:r w:rsidRPr="000D1CC4">
              <w:rPr>
                <w:rFonts w:asciiTheme="majorBidi" w:eastAsiaTheme="minorHAnsi" w:hAnsiTheme="majorBidi" w:cstheme="majorBidi"/>
                <w:sz w:val="24"/>
                <w:szCs w:val="24"/>
              </w:rPr>
              <w:t>-</w:t>
            </w:r>
            <w:r w:rsidRPr="000D1CC4">
              <w:rPr>
                <w:rFonts w:asciiTheme="majorBidi" w:eastAsiaTheme="minorHAnsi" w:hAnsiTheme="majorBidi" w:cstheme="majorBidi" w:hint="cs"/>
                <w:sz w:val="24"/>
                <w:szCs w:val="24"/>
                <w:rtl/>
              </w:rPr>
              <w:t>3</w:t>
            </w:r>
          </w:p>
          <w:p w:rsidR="000D1CC4" w:rsidRDefault="000D1CC4" w:rsidP="00776204">
            <w:pPr>
              <w:spacing w:after="0" w:line="240" w:lineRule="auto"/>
              <w:jc w:val="center"/>
              <w:rPr>
                <w:rFonts w:ascii="Times New Roman" w:eastAsia="Times New Roman" w:hAnsi="Times New Roman" w:cs="Times New Roman"/>
                <w:b/>
                <w:bCs/>
                <w:color w:val="2E74B5" w:themeColor="accent1" w:themeShade="BF"/>
                <w:sz w:val="72"/>
                <w:szCs w:val="72"/>
                <w:lang w:eastAsia="fr-FR"/>
              </w:rPr>
            </w:pPr>
          </w:p>
        </w:tc>
        <w:tc>
          <w:tcPr>
            <w:tcW w:w="5240" w:type="dxa"/>
          </w:tcPr>
          <w:p w:rsidR="000D1CC4" w:rsidRDefault="000D1CC4" w:rsidP="00776204">
            <w:pPr>
              <w:spacing w:after="0" w:line="240" w:lineRule="auto"/>
              <w:jc w:val="center"/>
              <w:rPr>
                <w:rFonts w:ascii="Times New Roman" w:eastAsia="Times New Roman" w:hAnsi="Times New Roman" w:cs="Times New Roman"/>
                <w:b/>
                <w:bCs/>
                <w:color w:val="2E74B5" w:themeColor="accent1" w:themeShade="BF"/>
                <w:sz w:val="72"/>
                <w:szCs w:val="72"/>
                <w:lang w:eastAsia="fr-FR"/>
              </w:rPr>
            </w:pPr>
            <w:r>
              <w:rPr>
                <w:i/>
                <w:noProof/>
                <w:sz w:val="28"/>
                <w:szCs w:val="28"/>
                <w:lang w:eastAsia="fr-FR"/>
              </w:rPr>
              <w:drawing>
                <wp:anchor distT="0" distB="0" distL="114300" distR="114300" simplePos="0" relativeHeight="251664384" behindDoc="1" locked="0" layoutInCell="1" allowOverlap="1" wp14:anchorId="04D52389" wp14:editId="7FC0F3BE">
                  <wp:simplePos x="0" y="0"/>
                  <wp:positionH relativeFrom="column">
                    <wp:posOffset>736600</wp:posOffset>
                  </wp:positionH>
                  <wp:positionV relativeFrom="paragraph">
                    <wp:posOffset>305435</wp:posOffset>
                  </wp:positionV>
                  <wp:extent cx="1597090" cy="2257425"/>
                  <wp:effectExtent l="152400" t="152400" r="365125" b="35242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es conférence de beit al hikm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7090" cy="2257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0D1CC4" w:rsidTr="000D1CC4">
        <w:tc>
          <w:tcPr>
            <w:tcW w:w="10479" w:type="dxa"/>
            <w:gridSpan w:val="2"/>
          </w:tcPr>
          <w:p w:rsidR="000D1CC4" w:rsidRPr="000D1CC4" w:rsidRDefault="000D1CC4" w:rsidP="000D1CC4">
            <w:pPr>
              <w:jc w:val="both"/>
              <w:rPr>
                <w:rFonts w:asciiTheme="majorBidi" w:hAnsiTheme="majorBidi" w:cstheme="majorBidi"/>
                <w:sz w:val="26"/>
                <w:szCs w:val="26"/>
              </w:rPr>
            </w:pPr>
            <w:r w:rsidRPr="000D1CC4">
              <w:rPr>
                <w:rFonts w:asciiTheme="majorBidi" w:hAnsiTheme="majorBidi" w:cstheme="majorBidi"/>
                <w:sz w:val="26"/>
                <w:szCs w:val="26"/>
              </w:rPr>
              <w:t xml:space="preserve">L’ouvrage réunit des études intellectuelles et littéraires ainsi que des recherches scientifiques présentées par d’éminents universitaires et chercheurs appartenant à diverses spécialités, à l’occasion de journées d’études et de rencontres scientifiques organisées par les départements scientifiques de l’Académie tunisienne des Sciences, des Lettres et des Arts Beït al Hikma, au cours des années 2017 et 2018. </w:t>
            </w:r>
          </w:p>
          <w:p w:rsidR="000D1CC4" w:rsidRPr="000D1CC4" w:rsidRDefault="000D1CC4" w:rsidP="000D1CC4">
            <w:pPr>
              <w:jc w:val="both"/>
              <w:rPr>
                <w:rFonts w:asciiTheme="majorBidi" w:hAnsiTheme="majorBidi" w:cstheme="majorBidi"/>
                <w:b/>
                <w:sz w:val="26"/>
                <w:szCs w:val="26"/>
              </w:rPr>
            </w:pPr>
            <w:r w:rsidRPr="000D1CC4">
              <w:rPr>
                <w:rFonts w:asciiTheme="majorBidi" w:hAnsiTheme="majorBidi" w:cstheme="majorBidi"/>
                <w:sz w:val="26"/>
                <w:szCs w:val="26"/>
              </w:rPr>
              <w:t xml:space="preserve">Ces textes portent sur des problématiques littéraires, culturelles et théologiques, outre les questions relatives à la pensée réformiste et les nouvelles recherches scientifiques liées aux défis du développement et aux sciences du Luxe. </w:t>
            </w:r>
          </w:p>
          <w:p w:rsidR="000D1CC4" w:rsidRDefault="000D1CC4" w:rsidP="00776204">
            <w:pPr>
              <w:spacing w:after="0" w:line="240" w:lineRule="auto"/>
              <w:jc w:val="center"/>
              <w:rPr>
                <w:rFonts w:ascii="Times New Roman" w:eastAsia="Times New Roman" w:hAnsi="Times New Roman" w:cs="Times New Roman"/>
                <w:b/>
                <w:bCs/>
                <w:color w:val="2E74B5" w:themeColor="accent1" w:themeShade="BF"/>
                <w:sz w:val="72"/>
                <w:szCs w:val="72"/>
                <w:lang w:eastAsia="fr-FR"/>
              </w:rPr>
            </w:pPr>
          </w:p>
        </w:tc>
      </w:tr>
    </w:tbl>
    <w:p w:rsidR="00776204" w:rsidRDefault="00776204" w:rsidP="00BF7E11">
      <w:pPr>
        <w:shd w:val="clear" w:color="auto" w:fill="E7E6E6" w:themeFill="background2"/>
        <w:spacing w:after="0" w:line="240" w:lineRule="auto"/>
        <w:jc w:val="center"/>
        <w:rPr>
          <w:rFonts w:ascii="Times New Roman" w:eastAsia="Times New Roman" w:hAnsi="Times New Roman" w:cs="Times New Roman"/>
          <w:b/>
          <w:bCs/>
          <w:color w:val="2E74B5" w:themeColor="accent1" w:themeShade="BF"/>
          <w:sz w:val="72"/>
          <w:szCs w:val="72"/>
          <w:lang w:eastAsia="fr-FR"/>
        </w:rPr>
      </w:pPr>
    </w:p>
    <w:p w:rsidR="00776204" w:rsidRDefault="00776204">
      <w:pPr>
        <w:spacing w:after="160" w:line="259" w:lineRule="auto"/>
        <w:rPr>
          <w:rFonts w:ascii="Times New Roman" w:eastAsia="Times New Roman" w:hAnsi="Times New Roman" w:cs="Times New Roman"/>
          <w:b/>
          <w:bCs/>
          <w:color w:val="2E74B5" w:themeColor="accent1" w:themeShade="BF"/>
          <w:sz w:val="72"/>
          <w:szCs w:val="72"/>
          <w:lang w:eastAsia="fr-FR"/>
        </w:rPr>
      </w:pPr>
      <w:r>
        <w:rPr>
          <w:rFonts w:ascii="Times New Roman" w:eastAsia="Times New Roman" w:hAnsi="Times New Roman" w:cs="Times New Roman"/>
          <w:b/>
          <w:bCs/>
          <w:color w:val="2E74B5" w:themeColor="accent1" w:themeShade="BF"/>
          <w:sz w:val="72"/>
          <w:szCs w:val="72"/>
          <w:lang w:eastAsia="fr-FR"/>
        </w:rPr>
        <w:br w:type="page"/>
      </w:r>
    </w:p>
    <w:p w:rsidR="00AA762A" w:rsidRDefault="00AA762A" w:rsidP="00AA762A">
      <w:pPr>
        <w:jc w:val="center"/>
        <w:rPr>
          <w:rFonts w:asciiTheme="majorBidi" w:eastAsiaTheme="minorHAnsi" w:hAnsiTheme="majorBidi" w:cstheme="majorBidi"/>
          <w:b/>
          <w:i/>
          <w:iCs/>
          <w:sz w:val="36"/>
          <w:szCs w:val="36"/>
        </w:rPr>
      </w:pPr>
      <w:r w:rsidRPr="001B3F29">
        <w:rPr>
          <w:rFonts w:asciiTheme="majorBidi" w:eastAsiaTheme="minorHAnsi" w:hAnsiTheme="majorBidi" w:cstheme="majorBidi"/>
          <w:b/>
          <w:i/>
          <w:iCs/>
          <w:sz w:val="36"/>
          <w:szCs w:val="36"/>
        </w:rPr>
        <w:lastRenderedPageBreak/>
        <w:t xml:space="preserve">Formation </w:t>
      </w:r>
      <w:r>
        <w:rPr>
          <w:rFonts w:asciiTheme="majorBidi" w:eastAsiaTheme="minorHAnsi" w:hAnsiTheme="majorBidi" w:cstheme="majorBidi"/>
          <w:b/>
          <w:i/>
          <w:iCs/>
          <w:sz w:val="36"/>
          <w:szCs w:val="36"/>
        </w:rPr>
        <w:t xml:space="preserve">à </w:t>
      </w:r>
      <w:proofErr w:type="gramStart"/>
      <w:r>
        <w:rPr>
          <w:rFonts w:asciiTheme="majorBidi" w:eastAsiaTheme="minorHAnsi" w:hAnsiTheme="majorBidi" w:cstheme="majorBidi"/>
          <w:b/>
          <w:i/>
          <w:iCs/>
          <w:sz w:val="36"/>
          <w:szCs w:val="36"/>
        </w:rPr>
        <w:t xml:space="preserve">l’esprit </w:t>
      </w:r>
      <w:r w:rsidRPr="001B3F29">
        <w:rPr>
          <w:rFonts w:asciiTheme="majorBidi" w:eastAsiaTheme="minorHAnsi" w:hAnsiTheme="majorBidi" w:cstheme="majorBidi"/>
          <w:b/>
          <w:i/>
          <w:iCs/>
          <w:sz w:val="36"/>
          <w:szCs w:val="36"/>
        </w:rPr>
        <w:t xml:space="preserve"> scientifique</w:t>
      </w:r>
      <w:proofErr w:type="gramEnd"/>
    </w:p>
    <w:p w:rsidR="00AA762A" w:rsidRPr="001B3F29" w:rsidRDefault="00AA762A" w:rsidP="00AA762A">
      <w:pPr>
        <w:jc w:val="center"/>
        <w:rPr>
          <w:rFonts w:asciiTheme="majorBidi" w:eastAsiaTheme="minorHAnsi" w:hAnsiTheme="majorBidi" w:cstheme="majorBidi"/>
          <w:b/>
          <w:i/>
          <w:iCs/>
          <w:sz w:val="36"/>
          <w:szCs w:val="36"/>
        </w:rPr>
      </w:pPr>
      <w:r w:rsidRPr="001B3F29">
        <w:rPr>
          <w:rFonts w:asciiTheme="majorBidi" w:eastAsiaTheme="minorHAnsi" w:hAnsiTheme="majorBidi" w:cstheme="majorBidi"/>
          <w:b/>
          <w:i/>
          <w:iCs/>
          <w:sz w:val="36"/>
          <w:szCs w:val="36"/>
        </w:rPr>
        <w:t xml:space="preserve"> </w:t>
      </w:r>
      <w:proofErr w:type="gramStart"/>
      <w:r>
        <w:rPr>
          <w:rFonts w:asciiTheme="majorBidi" w:eastAsiaTheme="minorHAnsi" w:hAnsiTheme="majorBidi" w:cstheme="majorBidi"/>
          <w:b/>
          <w:i/>
          <w:iCs/>
          <w:sz w:val="36"/>
          <w:szCs w:val="36"/>
        </w:rPr>
        <w:t>e</w:t>
      </w:r>
      <w:r w:rsidRPr="001B3F29">
        <w:rPr>
          <w:rFonts w:asciiTheme="majorBidi" w:eastAsiaTheme="minorHAnsi" w:hAnsiTheme="majorBidi" w:cstheme="majorBidi"/>
          <w:b/>
          <w:i/>
          <w:iCs/>
          <w:sz w:val="36"/>
          <w:szCs w:val="36"/>
        </w:rPr>
        <w:t>t</w:t>
      </w:r>
      <w:r>
        <w:rPr>
          <w:rFonts w:asciiTheme="majorBidi" w:eastAsiaTheme="minorHAnsi" w:hAnsiTheme="majorBidi" w:cstheme="majorBidi"/>
          <w:b/>
          <w:i/>
          <w:iCs/>
          <w:sz w:val="36"/>
          <w:szCs w:val="36"/>
        </w:rPr>
        <w:t xml:space="preserve"> </w:t>
      </w:r>
      <w:r w:rsidRPr="001B3F29">
        <w:rPr>
          <w:rFonts w:asciiTheme="majorBidi" w:eastAsiaTheme="minorHAnsi" w:hAnsiTheme="majorBidi" w:cstheme="majorBidi"/>
          <w:b/>
          <w:i/>
          <w:iCs/>
          <w:sz w:val="36"/>
          <w:szCs w:val="36"/>
        </w:rPr>
        <w:t xml:space="preserve"> pédagogies</w:t>
      </w:r>
      <w:proofErr w:type="gramEnd"/>
      <w:r w:rsidRPr="001B3F29">
        <w:rPr>
          <w:rFonts w:asciiTheme="majorBidi" w:eastAsiaTheme="minorHAnsi" w:hAnsiTheme="majorBidi" w:cstheme="majorBidi"/>
          <w:b/>
          <w:i/>
          <w:iCs/>
          <w:sz w:val="36"/>
          <w:szCs w:val="36"/>
        </w:rPr>
        <w:t xml:space="preserve"> expérimentales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40"/>
      </w:tblGrid>
      <w:tr w:rsidR="00AA762A" w:rsidTr="00AA762A">
        <w:tc>
          <w:tcPr>
            <w:tcW w:w="5239" w:type="dxa"/>
          </w:tcPr>
          <w:p w:rsidR="00AA762A" w:rsidRDefault="00AA762A" w:rsidP="00AA762A">
            <w:pPr>
              <w:spacing w:after="0" w:line="240" w:lineRule="auto"/>
              <w:jc w:val="both"/>
              <w:rPr>
                <w:rFonts w:asciiTheme="majorBidi" w:eastAsiaTheme="minorHAnsi" w:hAnsiTheme="majorBidi" w:cstheme="majorBidi"/>
                <w:b/>
                <w:bCs/>
                <w:sz w:val="24"/>
                <w:szCs w:val="24"/>
              </w:rPr>
            </w:pPr>
          </w:p>
          <w:p w:rsidR="004A396E" w:rsidRDefault="004A396E" w:rsidP="00AA762A">
            <w:pPr>
              <w:spacing w:after="0" w:line="240" w:lineRule="auto"/>
              <w:jc w:val="both"/>
              <w:rPr>
                <w:rFonts w:asciiTheme="majorBidi" w:eastAsiaTheme="minorHAnsi" w:hAnsiTheme="majorBidi" w:cstheme="majorBidi"/>
                <w:b/>
                <w:bCs/>
                <w:sz w:val="24"/>
                <w:szCs w:val="24"/>
              </w:rPr>
            </w:pPr>
          </w:p>
          <w:p w:rsidR="00AA762A" w:rsidRPr="00AA762A" w:rsidRDefault="00AA762A" w:rsidP="00AA762A">
            <w:pPr>
              <w:spacing w:after="0" w:line="240" w:lineRule="auto"/>
              <w:jc w:val="both"/>
              <w:rPr>
                <w:rFonts w:asciiTheme="majorBidi" w:eastAsiaTheme="minorHAnsi" w:hAnsiTheme="majorBidi" w:cstheme="majorBidi"/>
                <w:sz w:val="24"/>
                <w:szCs w:val="24"/>
              </w:rPr>
            </w:pPr>
            <w:r w:rsidRPr="00AA762A">
              <w:rPr>
                <w:rFonts w:asciiTheme="majorBidi" w:eastAsiaTheme="minorHAnsi" w:hAnsiTheme="majorBidi" w:cstheme="majorBidi"/>
                <w:b/>
                <w:bCs/>
                <w:sz w:val="24"/>
                <w:szCs w:val="24"/>
              </w:rPr>
              <w:t>Titre :</w:t>
            </w:r>
            <w:r w:rsidRPr="00AA762A">
              <w:rPr>
                <w:rFonts w:asciiTheme="majorBidi" w:eastAsiaTheme="minorHAnsi" w:hAnsiTheme="majorBidi" w:cstheme="majorBidi"/>
                <w:sz w:val="24"/>
                <w:szCs w:val="24"/>
              </w:rPr>
              <w:t xml:space="preserve"> Formation à l’esprit scientifique et pédagogies expérimentales</w:t>
            </w:r>
          </w:p>
          <w:p w:rsidR="00AA762A" w:rsidRPr="00AA762A" w:rsidRDefault="00AA762A" w:rsidP="00AA762A">
            <w:pPr>
              <w:spacing w:after="0" w:line="240" w:lineRule="auto"/>
              <w:jc w:val="both"/>
              <w:rPr>
                <w:rFonts w:asciiTheme="majorBidi" w:eastAsiaTheme="minorHAnsi" w:hAnsiTheme="majorBidi" w:cstheme="majorBidi"/>
                <w:sz w:val="24"/>
                <w:szCs w:val="24"/>
              </w:rPr>
            </w:pPr>
            <w:r w:rsidRPr="00AA762A">
              <w:rPr>
                <w:rFonts w:asciiTheme="majorBidi" w:eastAsiaTheme="minorHAnsi" w:hAnsiTheme="majorBidi" w:cstheme="majorBidi"/>
                <w:b/>
                <w:bCs/>
                <w:sz w:val="24"/>
                <w:szCs w:val="24"/>
              </w:rPr>
              <w:t>Ouvrage collectif</w:t>
            </w:r>
            <w:r w:rsidRPr="00AA762A">
              <w:rPr>
                <w:rFonts w:asciiTheme="majorBidi" w:eastAsiaTheme="minorHAnsi" w:hAnsiTheme="majorBidi" w:cstheme="majorBidi"/>
                <w:sz w:val="24"/>
                <w:szCs w:val="24"/>
              </w:rPr>
              <w:t xml:space="preserve"> publié sous la direction du Pr. Souad </w:t>
            </w:r>
            <w:proofErr w:type="spellStart"/>
            <w:r w:rsidRPr="00AA762A">
              <w:rPr>
                <w:rFonts w:asciiTheme="majorBidi" w:eastAsiaTheme="minorHAnsi" w:hAnsiTheme="majorBidi" w:cstheme="majorBidi"/>
                <w:sz w:val="24"/>
                <w:szCs w:val="24"/>
              </w:rPr>
              <w:t>Kamoun</w:t>
            </w:r>
            <w:proofErr w:type="spellEnd"/>
            <w:r w:rsidRPr="00AA762A">
              <w:rPr>
                <w:rFonts w:asciiTheme="majorBidi" w:eastAsiaTheme="minorHAnsi" w:hAnsiTheme="majorBidi" w:cstheme="majorBidi"/>
                <w:sz w:val="24"/>
                <w:szCs w:val="24"/>
              </w:rPr>
              <w:t xml:space="preserve"> </w:t>
            </w:r>
            <w:proofErr w:type="spellStart"/>
            <w:r w:rsidRPr="00AA762A">
              <w:rPr>
                <w:rFonts w:asciiTheme="majorBidi" w:eastAsiaTheme="minorHAnsi" w:hAnsiTheme="majorBidi" w:cstheme="majorBidi"/>
                <w:sz w:val="24"/>
                <w:szCs w:val="24"/>
              </w:rPr>
              <w:t>Chouk</w:t>
            </w:r>
            <w:proofErr w:type="spellEnd"/>
          </w:p>
          <w:p w:rsidR="00AA762A" w:rsidRPr="00AA762A" w:rsidRDefault="00AA762A" w:rsidP="00C60C39">
            <w:pPr>
              <w:spacing w:after="0" w:line="240" w:lineRule="auto"/>
              <w:jc w:val="both"/>
              <w:rPr>
                <w:rFonts w:asciiTheme="majorBidi" w:eastAsiaTheme="minorHAnsi" w:hAnsiTheme="majorBidi" w:cstheme="majorBidi"/>
                <w:sz w:val="24"/>
                <w:szCs w:val="24"/>
              </w:rPr>
            </w:pPr>
            <w:r w:rsidRPr="00AA762A">
              <w:rPr>
                <w:rFonts w:asciiTheme="majorBidi" w:eastAsiaTheme="minorHAnsi" w:hAnsiTheme="majorBidi" w:cstheme="majorBidi"/>
                <w:b/>
                <w:bCs/>
                <w:sz w:val="24"/>
                <w:szCs w:val="24"/>
              </w:rPr>
              <w:t>Thème :</w:t>
            </w:r>
            <w:r w:rsidRPr="00AA762A">
              <w:rPr>
                <w:rFonts w:asciiTheme="majorBidi" w:eastAsiaTheme="minorHAnsi" w:hAnsiTheme="majorBidi" w:cstheme="majorBidi"/>
                <w:sz w:val="24"/>
                <w:szCs w:val="24"/>
              </w:rPr>
              <w:t xml:space="preserve"> </w:t>
            </w:r>
            <w:r w:rsidR="00C60C39">
              <w:rPr>
                <w:rFonts w:asciiTheme="majorBidi" w:eastAsiaTheme="minorHAnsi" w:hAnsiTheme="majorBidi" w:cstheme="majorBidi"/>
                <w:sz w:val="24"/>
                <w:szCs w:val="24"/>
              </w:rPr>
              <w:t>S</w:t>
            </w:r>
            <w:r w:rsidRPr="00AA762A">
              <w:rPr>
                <w:rFonts w:asciiTheme="majorBidi" w:eastAsiaTheme="minorHAnsi" w:hAnsiTheme="majorBidi" w:cstheme="majorBidi"/>
                <w:sz w:val="24"/>
                <w:szCs w:val="24"/>
              </w:rPr>
              <w:t>cientifique</w:t>
            </w:r>
          </w:p>
          <w:p w:rsidR="00AA762A" w:rsidRPr="00AA762A" w:rsidRDefault="00AA762A" w:rsidP="00AA762A">
            <w:pPr>
              <w:spacing w:after="0" w:line="240" w:lineRule="auto"/>
              <w:jc w:val="both"/>
              <w:rPr>
                <w:rFonts w:asciiTheme="majorBidi" w:eastAsiaTheme="minorHAnsi" w:hAnsiTheme="majorBidi" w:cstheme="majorBidi"/>
                <w:sz w:val="24"/>
                <w:szCs w:val="24"/>
              </w:rPr>
            </w:pPr>
            <w:r w:rsidRPr="00AA762A">
              <w:rPr>
                <w:rFonts w:asciiTheme="majorBidi" w:eastAsiaTheme="minorHAnsi" w:hAnsiTheme="majorBidi" w:cstheme="majorBidi"/>
                <w:b/>
                <w:bCs/>
                <w:sz w:val="24"/>
                <w:szCs w:val="24"/>
              </w:rPr>
              <w:t>Langues :</w:t>
            </w:r>
            <w:r w:rsidRPr="00AA762A">
              <w:rPr>
                <w:rFonts w:asciiTheme="majorBidi" w:eastAsiaTheme="minorHAnsi" w:hAnsiTheme="majorBidi" w:cstheme="majorBidi"/>
                <w:sz w:val="24"/>
                <w:szCs w:val="24"/>
              </w:rPr>
              <w:t xml:space="preserve"> arabe et française</w:t>
            </w:r>
          </w:p>
          <w:p w:rsidR="00AA762A" w:rsidRPr="00AA762A" w:rsidRDefault="00AA762A" w:rsidP="00AA762A">
            <w:pPr>
              <w:spacing w:after="0" w:line="240" w:lineRule="auto"/>
              <w:jc w:val="both"/>
              <w:rPr>
                <w:rFonts w:asciiTheme="majorBidi" w:eastAsiaTheme="minorHAnsi" w:hAnsiTheme="majorBidi" w:cstheme="majorBidi"/>
                <w:sz w:val="24"/>
                <w:szCs w:val="24"/>
              </w:rPr>
            </w:pPr>
            <w:r w:rsidRPr="00AA762A">
              <w:rPr>
                <w:rFonts w:asciiTheme="majorBidi" w:eastAsiaTheme="minorHAnsi" w:hAnsiTheme="majorBidi" w:cstheme="majorBidi"/>
                <w:b/>
                <w:bCs/>
                <w:sz w:val="24"/>
                <w:szCs w:val="24"/>
              </w:rPr>
              <w:t>Nombre de pages :</w:t>
            </w:r>
            <w:r w:rsidRPr="00AA762A">
              <w:rPr>
                <w:rFonts w:asciiTheme="majorBidi" w:eastAsiaTheme="minorHAnsi" w:hAnsiTheme="majorBidi" w:cstheme="majorBidi"/>
                <w:sz w:val="24"/>
                <w:szCs w:val="24"/>
              </w:rPr>
              <w:t xml:space="preserve"> 304</w:t>
            </w:r>
          </w:p>
          <w:p w:rsidR="00AA762A" w:rsidRPr="00AA762A" w:rsidRDefault="00AA762A" w:rsidP="00AA762A">
            <w:pPr>
              <w:spacing w:after="0" w:line="240" w:lineRule="auto"/>
              <w:jc w:val="both"/>
              <w:rPr>
                <w:rFonts w:asciiTheme="majorBidi" w:eastAsiaTheme="minorHAnsi" w:hAnsiTheme="majorBidi" w:cstheme="majorBidi"/>
                <w:sz w:val="24"/>
                <w:szCs w:val="24"/>
              </w:rPr>
            </w:pPr>
            <w:r w:rsidRPr="00AA762A">
              <w:rPr>
                <w:rFonts w:asciiTheme="majorBidi" w:eastAsiaTheme="minorHAnsi" w:hAnsiTheme="majorBidi" w:cstheme="majorBidi"/>
                <w:b/>
                <w:bCs/>
                <w:sz w:val="24"/>
                <w:szCs w:val="24"/>
              </w:rPr>
              <w:t>Format :</w:t>
            </w:r>
            <w:r w:rsidRPr="00AA762A">
              <w:rPr>
                <w:rFonts w:asciiTheme="majorBidi" w:eastAsiaTheme="minorHAnsi" w:hAnsiTheme="majorBidi" w:cstheme="majorBidi"/>
                <w:sz w:val="24"/>
                <w:szCs w:val="24"/>
              </w:rPr>
              <w:t xml:space="preserve"> 24 x 16</w:t>
            </w:r>
          </w:p>
          <w:p w:rsidR="00AA762A" w:rsidRPr="00AA762A" w:rsidRDefault="00AA762A" w:rsidP="00AA762A">
            <w:pPr>
              <w:spacing w:after="0" w:line="240" w:lineRule="auto"/>
              <w:jc w:val="both"/>
              <w:rPr>
                <w:rFonts w:asciiTheme="majorBidi" w:eastAsiaTheme="minorHAnsi" w:hAnsiTheme="majorBidi" w:cstheme="majorBidi"/>
                <w:sz w:val="24"/>
                <w:szCs w:val="24"/>
              </w:rPr>
            </w:pPr>
            <w:r w:rsidRPr="00AA762A">
              <w:rPr>
                <w:rFonts w:asciiTheme="majorBidi" w:eastAsiaTheme="minorHAnsi" w:hAnsiTheme="majorBidi" w:cstheme="majorBidi"/>
                <w:b/>
                <w:bCs/>
                <w:sz w:val="24"/>
                <w:szCs w:val="24"/>
              </w:rPr>
              <w:t>Date de publication :</w:t>
            </w:r>
            <w:r w:rsidRPr="00AA762A">
              <w:rPr>
                <w:rFonts w:asciiTheme="majorBidi" w:eastAsiaTheme="minorHAnsi" w:hAnsiTheme="majorBidi" w:cstheme="majorBidi"/>
                <w:sz w:val="24"/>
                <w:szCs w:val="24"/>
              </w:rPr>
              <w:t xml:space="preserve"> 2019</w:t>
            </w:r>
          </w:p>
          <w:p w:rsidR="00AA762A" w:rsidRPr="00AA762A" w:rsidRDefault="00AA762A" w:rsidP="00AA762A">
            <w:pPr>
              <w:spacing w:after="0" w:line="240" w:lineRule="auto"/>
              <w:jc w:val="both"/>
              <w:rPr>
                <w:rFonts w:asciiTheme="majorBidi" w:eastAsiaTheme="minorHAnsi" w:hAnsiTheme="majorBidi" w:cstheme="majorBidi"/>
                <w:sz w:val="24"/>
                <w:szCs w:val="24"/>
              </w:rPr>
            </w:pPr>
            <w:r w:rsidRPr="00AA762A">
              <w:rPr>
                <w:rFonts w:asciiTheme="majorBidi" w:eastAsiaTheme="minorHAnsi" w:hAnsiTheme="majorBidi" w:cstheme="majorBidi"/>
                <w:b/>
                <w:bCs/>
                <w:sz w:val="24"/>
                <w:szCs w:val="24"/>
              </w:rPr>
              <w:t>Prix de vente :</w:t>
            </w:r>
            <w:r w:rsidRPr="00AA762A">
              <w:rPr>
                <w:rFonts w:asciiTheme="majorBidi" w:eastAsiaTheme="minorHAnsi" w:hAnsiTheme="majorBidi" w:cstheme="majorBidi"/>
                <w:sz w:val="24"/>
                <w:szCs w:val="24"/>
              </w:rPr>
              <w:t xml:space="preserve"> 25 D.T</w:t>
            </w:r>
          </w:p>
          <w:p w:rsidR="00AA762A" w:rsidRPr="00AA762A" w:rsidRDefault="00AA762A" w:rsidP="00AA762A">
            <w:pPr>
              <w:spacing w:after="0" w:line="240" w:lineRule="auto"/>
              <w:jc w:val="both"/>
              <w:rPr>
                <w:rFonts w:asciiTheme="majorBidi" w:eastAsiaTheme="minorHAnsi" w:hAnsiTheme="majorBidi" w:cstheme="majorBidi"/>
                <w:sz w:val="24"/>
                <w:szCs w:val="24"/>
              </w:rPr>
            </w:pPr>
            <w:r w:rsidRPr="00AA762A">
              <w:rPr>
                <w:rFonts w:asciiTheme="majorBidi" w:eastAsiaTheme="minorHAnsi" w:hAnsiTheme="majorBidi" w:cstheme="majorBidi"/>
                <w:b/>
                <w:bCs/>
                <w:sz w:val="24"/>
                <w:szCs w:val="24"/>
              </w:rPr>
              <w:t xml:space="preserve">Prix à l’étranger : </w:t>
            </w:r>
            <w:r w:rsidRPr="00AA762A">
              <w:rPr>
                <w:rFonts w:asciiTheme="majorBidi" w:eastAsiaTheme="minorHAnsi" w:hAnsiTheme="majorBidi" w:cstheme="majorBidi"/>
                <w:sz w:val="24"/>
                <w:szCs w:val="24"/>
              </w:rPr>
              <w:t>25 €</w:t>
            </w:r>
          </w:p>
          <w:p w:rsidR="00AA762A" w:rsidRPr="00AA762A" w:rsidRDefault="00AA762A" w:rsidP="00AA762A">
            <w:pPr>
              <w:spacing w:after="0" w:line="240" w:lineRule="auto"/>
              <w:jc w:val="both"/>
              <w:rPr>
                <w:rFonts w:asciiTheme="majorBidi" w:eastAsiaTheme="minorHAnsi" w:hAnsiTheme="majorBidi" w:cstheme="majorBidi"/>
                <w:sz w:val="24"/>
                <w:szCs w:val="24"/>
              </w:rPr>
            </w:pPr>
            <w:r w:rsidRPr="00AA762A">
              <w:rPr>
                <w:rFonts w:asciiTheme="majorBidi" w:eastAsiaTheme="minorHAnsi" w:hAnsiTheme="majorBidi" w:cstheme="majorBidi"/>
                <w:b/>
                <w:bCs/>
                <w:sz w:val="24"/>
                <w:szCs w:val="24"/>
              </w:rPr>
              <w:t>I.S.B.N. :</w:t>
            </w:r>
            <w:r w:rsidRPr="00AA762A">
              <w:rPr>
                <w:rFonts w:asciiTheme="majorBidi" w:eastAsiaTheme="minorHAnsi" w:hAnsiTheme="majorBidi" w:cstheme="majorBidi"/>
                <w:sz w:val="24"/>
                <w:szCs w:val="24"/>
              </w:rPr>
              <w:t xml:space="preserve"> 978-9973-49-192-3</w:t>
            </w:r>
          </w:p>
          <w:p w:rsidR="00AA762A" w:rsidRDefault="00AA762A" w:rsidP="00776204">
            <w:pPr>
              <w:spacing w:after="0" w:line="240" w:lineRule="auto"/>
              <w:jc w:val="center"/>
              <w:rPr>
                <w:rFonts w:ascii="Times New Roman" w:eastAsia="Times New Roman" w:hAnsi="Times New Roman" w:cs="Times New Roman"/>
                <w:b/>
                <w:bCs/>
                <w:color w:val="2E74B5" w:themeColor="accent1" w:themeShade="BF"/>
                <w:sz w:val="72"/>
                <w:szCs w:val="72"/>
                <w:lang w:eastAsia="fr-FR"/>
              </w:rPr>
            </w:pPr>
          </w:p>
        </w:tc>
        <w:tc>
          <w:tcPr>
            <w:tcW w:w="5240" w:type="dxa"/>
          </w:tcPr>
          <w:p w:rsidR="00AA762A" w:rsidRDefault="00AA762A" w:rsidP="00776204">
            <w:pPr>
              <w:spacing w:after="0" w:line="240" w:lineRule="auto"/>
              <w:jc w:val="center"/>
              <w:rPr>
                <w:rFonts w:ascii="Times New Roman" w:eastAsia="Times New Roman" w:hAnsi="Times New Roman" w:cs="Times New Roman"/>
                <w:b/>
                <w:bCs/>
                <w:color w:val="2E74B5" w:themeColor="accent1" w:themeShade="BF"/>
                <w:sz w:val="72"/>
                <w:szCs w:val="72"/>
                <w:lang w:eastAsia="fr-FR"/>
              </w:rPr>
            </w:pPr>
            <w:r>
              <w:rPr>
                <w:b/>
                <w:noProof/>
                <w:sz w:val="28"/>
                <w:szCs w:val="28"/>
                <w:lang w:eastAsia="fr-FR"/>
              </w:rPr>
              <w:drawing>
                <wp:anchor distT="0" distB="0" distL="114300" distR="114300" simplePos="0" relativeHeight="251666432" behindDoc="1" locked="0" layoutInCell="1" allowOverlap="1" wp14:anchorId="62F1FC98" wp14:editId="7874500C">
                  <wp:simplePos x="0" y="0"/>
                  <wp:positionH relativeFrom="column">
                    <wp:posOffset>762635</wp:posOffset>
                  </wp:positionH>
                  <wp:positionV relativeFrom="paragraph">
                    <wp:posOffset>131445</wp:posOffset>
                  </wp:positionV>
                  <wp:extent cx="1604051" cy="2457450"/>
                  <wp:effectExtent l="152400" t="152400" r="358140" b="3619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an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4051" cy="2457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AA762A" w:rsidTr="00AA762A">
        <w:tc>
          <w:tcPr>
            <w:tcW w:w="10479" w:type="dxa"/>
            <w:gridSpan w:val="2"/>
          </w:tcPr>
          <w:p w:rsidR="004A396E" w:rsidRDefault="004A396E" w:rsidP="00796A1A">
            <w:pPr>
              <w:jc w:val="both"/>
              <w:rPr>
                <w:rFonts w:asciiTheme="majorBidi" w:hAnsiTheme="majorBidi" w:cstheme="majorBidi"/>
                <w:sz w:val="26"/>
                <w:szCs w:val="26"/>
              </w:rPr>
            </w:pPr>
          </w:p>
          <w:p w:rsidR="004A396E" w:rsidRDefault="004A396E" w:rsidP="00796A1A">
            <w:pPr>
              <w:jc w:val="both"/>
              <w:rPr>
                <w:rFonts w:asciiTheme="majorBidi" w:hAnsiTheme="majorBidi" w:cstheme="majorBidi"/>
                <w:sz w:val="26"/>
                <w:szCs w:val="26"/>
              </w:rPr>
            </w:pPr>
          </w:p>
          <w:p w:rsidR="00AA762A" w:rsidRPr="00AA762A" w:rsidRDefault="00AA762A" w:rsidP="00796A1A">
            <w:pPr>
              <w:jc w:val="both"/>
              <w:rPr>
                <w:rFonts w:asciiTheme="majorBidi" w:hAnsiTheme="majorBidi" w:cstheme="majorBidi"/>
                <w:sz w:val="26"/>
                <w:szCs w:val="26"/>
              </w:rPr>
            </w:pPr>
            <w:r w:rsidRPr="00AA762A">
              <w:rPr>
                <w:rFonts w:asciiTheme="majorBidi" w:hAnsiTheme="majorBidi" w:cstheme="majorBidi"/>
                <w:sz w:val="26"/>
                <w:szCs w:val="26"/>
              </w:rPr>
              <w:t>Nos institutions scolaires assument-elles leurs missions éducatives en conformité avec les méthodes pédagogiques les plus récentes ?  À   quelles conditions la pensée pourra-t-elle rompre sans concession avec l’esprit dogmatique ? Comment dépasser les formes d’apprentissage par mimétisme ?</w:t>
            </w:r>
          </w:p>
          <w:p w:rsidR="00AA762A" w:rsidRDefault="00AA762A" w:rsidP="00796A1A">
            <w:pPr>
              <w:spacing w:after="0" w:line="240" w:lineRule="auto"/>
              <w:jc w:val="both"/>
              <w:rPr>
                <w:rFonts w:ascii="Times New Roman" w:eastAsia="Times New Roman" w:hAnsi="Times New Roman" w:cs="Times New Roman"/>
                <w:b/>
                <w:bCs/>
                <w:color w:val="2E74B5" w:themeColor="accent1" w:themeShade="BF"/>
                <w:sz w:val="72"/>
                <w:szCs w:val="72"/>
                <w:lang w:eastAsia="fr-FR"/>
              </w:rPr>
            </w:pPr>
            <w:proofErr w:type="gramStart"/>
            <w:r w:rsidRPr="00AA762A">
              <w:rPr>
                <w:rFonts w:asciiTheme="majorBidi" w:hAnsiTheme="majorBidi" w:cstheme="majorBidi"/>
                <w:sz w:val="26"/>
                <w:szCs w:val="26"/>
              </w:rPr>
              <w:t>Cet ouvrage, intitulé Formation à l’esprit scientifique et pédagogies expérimentales, qui réunit les Actes d’une Conférence nationale organisée par le Département des Sciences naturelles et des Mathématiques de l’Académie tunisienne des Sciences, des Lettres et des Arts, Beit al Hikma, tenue les 11 et 12 Octobre 2018, traite de l’ensemble de ces questions à travers des approches scientifiques développées par des universitaires spécialisés dans le domaine de l’éducation et des experts internationaux en pédagogies expérimentales et méthodes modernes de la didactique.</w:t>
            </w:r>
            <w:proofErr w:type="gramEnd"/>
          </w:p>
        </w:tc>
      </w:tr>
    </w:tbl>
    <w:p w:rsidR="00776204" w:rsidRDefault="00776204" w:rsidP="00BF7E11">
      <w:pPr>
        <w:shd w:val="clear" w:color="auto" w:fill="E7E6E6" w:themeFill="background2"/>
        <w:spacing w:after="0" w:line="240" w:lineRule="auto"/>
        <w:jc w:val="center"/>
        <w:rPr>
          <w:rFonts w:ascii="Times New Roman" w:eastAsia="Times New Roman" w:hAnsi="Times New Roman" w:cs="Times New Roman"/>
          <w:b/>
          <w:bCs/>
          <w:color w:val="2E74B5" w:themeColor="accent1" w:themeShade="BF"/>
          <w:sz w:val="72"/>
          <w:szCs w:val="72"/>
          <w:lang w:eastAsia="fr-FR"/>
        </w:rPr>
      </w:pPr>
    </w:p>
    <w:p w:rsidR="00776204" w:rsidRDefault="00776204">
      <w:pPr>
        <w:spacing w:after="160" w:line="259" w:lineRule="auto"/>
        <w:rPr>
          <w:rFonts w:ascii="Times New Roman" w:eastAsia="Times New Roman" w:hAnsi="Times New Roman" w:cs="Times New Roman"/>
          <w:b/>
          <w:bCs/>
          <w:color w:val="2E74B5" w:themeColor="accent1" w:themeShade="BF"/>
          <w:sz w:val="72"/>
          <w:szCs w:val="72"/>
          <w:lang w:eastAsia="fr-FR"/>
        </w:rPr>
      </w:pPr>
      <w:r>
        <w:rPr>
          <w:rFonts w:ascii="Times New Roman" w:eastAsia="Times New Roman" w:hAnsi="Times New Roman" w:cs="Times New Roman"/>
          <w:b/>
          <w:bCs/>
          <w:color w:val="2E74B5" w:themeColor="accent1" w:themeShade="BF"/>
          <w:sz w:val="72"/>
          <w:szCs w:val="72"/>
          <w:lang w:eastAsia="fr-FR"/>
        </w:rPr>
        <w:br w:type="page"/>
      </w:r>
    </w:p>
    <w:p w:rsidR="004A396E" w:rsidRPr="004A396E" w:rsidRDefault="004A396E" w:rsidP="004A396E">
      <w:pPr>
        <w:spacing w:after="160" w:line="259" w:lineRule="auto"/>
        <w:jc w:val="center"/>
        <w:rPr>
          <w:rFonts w:asciiTheme="majorBidi" w:eastAsiaTheme="minorHAnsi" w:hAnsiTheme="majorBidi" w:cstheme="majorBidi"/>
          <w:b/>
          <w:i/>
          <w:iCs/>
          <w:sz w:val="36"/>
          <w:szCs w:val="36"/>
        </w:rPr>
      </w:pPr>
      <w:r w:rsidRPr="004A396E">
        <w:rPr>
          <w:rFonts w:asciiTheme="majorBidi" w:eastAsiaTheme="minorHAnsi" w:hAnsiTheme="majorBidi" w:cstheme="majorBidi"/>
          <w:b/>
          <w:i/>
          <w:iCs/>
          <w:sz w:val="36"/>
          <w:szCs w:val="36"/>
        </w:rPr>
        <w:lastRenderedPageBreak/>
        <w:t>Naissance de la politique moderne</w:t>
      </w:r>
    </w:p>
    <w:p w:rsidR="004A396E" w:rsidRPr="004A396E" w:rsidRDefault="004A396E" w:rsidP="004A396E">
      <w:pPr>
        <w:spacing w:after="160" w:line="259" w:lineRule="auto"/>
        <w:jc w:val="center"/>
        <w:rPr>
          <w:rFonts w:asciiTheme="majorBidi" w:eastAsiaTheme="minorHAnsi" w:hAnsiTheme="majorBidi" w:cstheme="majorBidi"/>
          <w:b/>
          <w:i/>
          <w:iCs/>
          <w:sz w:val="36"/>
          <w:szCs w:val="36"/>
        </w:rPr>
      </w:pPr>
      <w:proofErr w:type="spellStart"/>
      <w:r w:rsidRPr="004A396E">
        <w:rPr>
          <w:rFonts w:asciiTheme="majorBidi" w:eastAsiaTheme="minorHAnsi" w:hAnsiTheme="majorBidi" w:cstheme="majorBidi"/>
          <w:b/>
          <w:i/>
          <w:iCs/>
          <w:sz w:val="36"/>
          <w:szCs w:val="36"/>
        </w:rPr>
        <w:t>Machiavel</w:t>
      </w:r>
      <w:proofErr w:type="gramStart"/>
      <w:r w:rsidRPr="004A396E">
        <w:rPr>
          <w:rFonts w:asciiTheme="majorBidi" w:eastAsiaTheme="minorHAnsi" w:hAnsiTheme="majorBidi" w:cstheme="majorBidi"/>
          <w:b/>
          <w:i/>
          <w:iCs/>
          <w:sz w:val="36"/>
          <w:szCs w:val="36"/>
        </w:rPr>
        <w:t>,Hobbes,Rousseau</w:t>
      </w:r>
      <w:proofErr w:type="spellEnd"/>
      <w:proofErr w:type="gramEnd"/>
    </w:p>
    <w:p w:rsidR="00776204" w:rsidRDefault="00776204" w:rsidP="00BF7E11">
      <w:pPr>
        <w:shd w:val="clear" w:color="auto" w:fill="E7E6E6" w:themeFill="background2"/>
        <w:spacing w:after="0" w:line="240" w:lineRule="auto"/>
        <w:jc w:val="center"/>
        <w:rPr>
          <w:rFonts w:ascii="Times New Roman" w:eastAsia="Times New Roman" w:hAnsi="Times New Roman" w:cs="Times New Roman"/>
          <w:b/>
          <w:bCs/>
          <w:color w:val="2E74B5" w:themeColor="accent1" w:themeShade="BF"/>
          <w:sz w:val="72"/>
          <w:szCs w:val="72"/>
          <w:lang w:eastAsia="fr-FR"/>
        </w:rPr>
      </w:pPr>
    </w:p>
    <w:p w:rsidR="00770CA5" w:rsidRPr="004A396E" w:rsidRDefault="00770CA5" w:rsidP="004A396E">
      <w:pPr>
        <w:spacing w:after="160" w:line="259" w:lineRule="auto"/>
        <w:rPr>
          <w:rFonts w:ascii="Times New Roman" w:eastAsia="Times New Roman" w:hAnsi="Times New Roman" w:cs="Times New Roman"/>
          <w:b/>
          <w:bCs/>
          <w:color w:val="2E74B5" w:themeColor="accent1" w:themeShade="BF"/>
          <w:sz w:val="44"/>
          <w:szCs w:val="44"/>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40"/>
      </w:tblGrid>
      <w:tr w:rsidR="00770CA5" w:rsidTr="00770CA5">
        <w:tc>
          <w:tcPr>
            <w:tcW w:w="5239" w:type="dxa"/>
          </w:tcPr>
          <w:p w:rsidR="00770CA5" w:rsidRPr="00770CA5" w:rsidRDefault="00770CA5" w:rsidP="00770CA5">
            <w:pPr>
              <w:spacing w:after="0" w:line="240" w:lineRule="auto"/>
              <w:rPr>
                <w:rFonts w:asciiTheme="majorBidi" w:eastAsiaTheme="minorHAnsi" w:hAnsiTheme="majorBidi" w:cstheme="majorBidi"/>
                <w:sz w:val="24"/>
                <w:szCs w:val="24"/>
              </w:rPr>
            </w:pPr>
            <w:r w:rsidRPr="00770CA5">
              <w:rPr>
                <w:rFonts w:asciiTheme="majorBidi" w:eastAsiaTheme="minorHAnsi" w:hAnsiTheme="majorBidi" w:cstheme="majorBidi"/>
                <w:b/>
                <w:bCs/>
                <w:sz w:val="24"/>
                <w:szCs w:val="24"/>
              </w:rPr>
              <w:t>Titre :</w:t>
            </w:r>
            <w:r w:rsidRPr="00770CA5">
              <w:rPr>
                <w:rFonts w:asciiTheme="majorBidi" w:eastAsiaTheme="minorHAnsi" w:hAnsiTheme="majorBidi" w:cstheme="majorBidi"/>
                <w:sz w:val="24"/>
                <w:szCs w:val="24"/>
              </w:rPr>
              <w:t xml:space="preserve"> NAISSANCES DE LA POLITIQUE MODERNE Machiavel, Hobbes</w:t>
            </w:r>
            <w:proofErr w:type="gramStart"/>
            <w:r w:rsidRPr="00770CA5">
              <w:rPr>
                <w:rFonts w:asciiTheme="majorBidi" w:eastAsiaTheme="minorHAnsi" w:hAnsiTheme="majorBidi" w:cstheme="majorBidi"/>
                <w:sz w:val="24"/>
                <w:szCs w:val="24"/>
              </w:rPr>
              <w:t>,  Rousseau</w:t>
            </w:r>
            <w:proofErr w:type="gramEnd"/>
          </w:p>
          <w:p w:rsidR="00770CA5" w:rsidRPr="00770CA5" w:rsidRDefault="00770CA5" w:rsidP="00770CA5">
            <w:pPr>
              <w:spacing w:after="0" w:line="240" w:lineRule="auto"/>
              <w:jc w:val="both"/>
              <w:rPr>
                <w:rFonts w:asciiTheme="majorBidi" w:eastAsiaTheme="minorHAnsi" w:hAnsiTheme="majorBidi" w:cstheme="majorBidi"/>
                <w:sz w:val="24"/>
                <w:szCs w:val="24"/>
              </w:rPr>
            </w:pPr>
            <w:r w:rsidRPr="00770CA5">
              <w:rPr>
                <w:rFonts w:asciiTheme="majorBidi" w:eastAsiaTheme="minorHAnsi" w:hAnsiTheme="majorBidi" w:cstheme="majorBidi"/>
                <w:b/>
                <w:bCs/>
                <w:sz w:val="24"/>
                <w:szCs w:val="24"/>
              </w:rPr>
              <w:t>Auteur :</w:t>
            </w:r>
            <w:r w:rsidRPr="00770CA5">
              <w:rPr>
                <w:rFonts w:asciiTheme="majorBidi" w:eastAsiaTheme="minorHAnsi" w:hAnsiTheme="majorBidi" w:cstheme="majorBidi"/>
                <w:sz w:val="24"/>
                <w:szCs w:val="24"/>
              </w:rPr>
              <w:t xml:space="preserve"> Pierre Manent</w:t>
            </w:r>
          </w:p>
          <w:p w:rsidR="00770CA5" w:rsidRPr="00770CA5" w:rsidRDefault="00770CA5" w:rsidP="00770CA5">
            <w:pPr>
              <w:spacing w:after="0" w:line="240" w:lineRule="auto"/>
              <w:jc w:val="both"/>
              <w:rPr>
                <w:rFonts w:asciiTheme="majorBidi" w:eastAsiaTheme="minorHAnsi" w:hAnsiTheme="majorBidi" w:cstheme="majorBidi"/>
                <w:sz w:val="24"/>
                <w:szCs w:val="24"/>
              </w:rPr>
            </w:pPr>
            <w:proofErr w:type="spellStart"/>
            <w:r w:rsidRPr="00770CA5">
              <w:rPr>
                <w:rFonts w:asciiTheme="majorBidi" w:eastAsiaTheme="minorHAnsi" w:hAnsiTheme="majorBidi" w:cstheme="majorBidi"/>
                <w:sz w:val="24"/>
                <w:szCs w:val="24"/>
              </w:rPr>
              <w:t>Traduction</w:t>
            </w:r>
            <w:proofErr w:type="gramStart"/>
            <w:r w:rsidRPr="00770CA5">
              <w:rPr>
                <w:rFonts w:asciiTheme="majorBidi" w:eastAsiaTheme="minorHAnsi" w:hAnsiTheme="majorBidi" w:cstheme="majorBidi"/>
                <w:sz w:val="24"/>
                <w:szCs w:val="24"/>
              </w:rPr>
              <w:t>,présentation</w:t>
            </w:r>
            <w:proofErr w:type="spellEnd"/>
            <w:proofErr w:type="gramEnd"/>
            <w:r w:rsidRPr="00770CA5">
              <w:rPr>
                <w:rFonts w:asciiTheme="majorBidi" w:eastAsiaTheme="minorHAnsi" w:hAnsiTheme="majorBidi" w:cstheme="majorBidi"/>
                <w:sz w:val="24"/>
                <w:szCs w:val="24"/>
              </w:rPr>
              <w:t xml:space="preserve"> et commentaires : Mohamed </w:t>
            </w:r>
            <w:proofErr w:type="spellStart"/>
            <w:r w:rsidRPr="00770CA5">
              <w:rPr>
                <w:rFonts w:asciiTheme="majorBidi" w:eastAsiaTheme="minorHAnsi" w:hAnsiTheme="majorBidi" w:cstheme="majorBidi"/>
                <w:sz w:val="24"/>
                <w:szCs w:val="24"/>
              </w:rPr>
              <w:t>Karray</w:t>
            </w:r>
            <w:proofErr w:type="spellEnd"/>
            <w:r w:rsidRPr="00770CA5">
              <w:rPr>
                <w:rFonts w:asciiTheme="majorBidi" w:eastAsiaTheme="minorHAnsi" w:hAnsiTheme="majorBidi" w:cstheme="majorBidi"/>
                <w:sz w:val="24"/>
                <w:szCs w:val="24"/>
              </w:rPr>
              <w:t xml:space="preserve"> </w:t>
            </w:r>
            <w:proofErr w:type="spellStart"/>
            <w:r w:rsidRPr="00770CA5">
              <w:rPr>
                <w:rFonts w:asciiTheme="majorBidi" w:eastAsiaTheme="minorHAnsi" w:hAnsiTheme="majorBidi" w:cstheme="majorBidi"/>
                <w:sz w:val="24"/>
                <w:szCs w:val="24"/>
              </w:rPr>
              <w:t>Aouichaoui</w:t>
            </w:r>
            <w:proofErr w:type="spellEnd"/>
          </w:p>
          <w:p w:rsidR="00770CA5" w:rsidRPr="00770CA5" w:rsidRDefault="00770CA5" w:rsidP="00770CA5">
            <w:pPr>
              <w:spacing w:after="0" w:line="240" w:lineRule="auto"/>
              <w:jc w:val="both"/>
              <w:rPr>
                <w:rFonts w:asciiTheme="majorBidi" w:eastAsiaTheme="minorHAnsi" w:hAnsiTheme="majorBidi" w:cstheme="majorBidi"/>
                <w:sz w:val="24"/>
                <w:szCs w:val="24"/>
              </w:rPr>
            </w:pPr>
            <w:r w:rsidRPr="00770CA5">
              <w:rPr>
                <w:rFonts w:asciiTheme="majorBidi" w:eastAsiaTheme="minorHAnsi" w:hAnsiTheme="majorBidi" w:cstheme="majorBidi"/>
                <w:b/>
                <w:bCs/>
                <w:sz w:val="24"/>
                <w:szCs w:val="24"/>
              </w:rPr>
              <w:t>Révision :</w:t>
            </w:r>
            <w:r w:rsidRPr="00770CA5">
              <w:rPr>
                <w:rFonts w:asciiTheme="majorBidi" w:eastAsiaTheme="minorHAnsi" w:hAnsiTheme="majorBidi" w:cstheme="majorBidi"/>
                <w:sz w:val="24"/>
                <w:szCs w:val="24"/>
              </w:rPr>
              <w:t xml:space="preserve"> </w:t>
            </w:r>
            <w:proofErr w:type="spellStart"/>
            <w:r w:rsidRPr="00770CA5">
              <w:rPr>
                <w:rFonts w:asciiTheme="majorBidi" w:eastAsiaTheme="minorHAnsi" w:hAnsiTheme="majorBidi" w:cstheme="majorBidi"/>
                <w:sz w:val="24"/>
                <w:szCs w:val="24"/>
              </w:rPr>
              <w:t>Féthi</w:t>
            </w:r>
            <w:proofErr w:type="spellEnd"/>
            <w:r w:rsidRPr="00770CA5">
              <w:rPr>
                <w:rFonts w:asciiTheme="majorBidi" w:eastAsiaTheme="minorHAnsi" w:hAnsiTheme="majorBidi" w:cstheme="majorBidi"/>
                <w:sz w:val="24"/>
                <w:szCs w:val="24"/>
              </w:rPr>
              <w:t xml:space="preserve"> </w:t>
            </w:r>
            <w:proofErr w:type="spellStart"/>
            <w:r w:rsidRPr="00770CA5">
              <w:rPr>
                <w:rFonts w:asciiTheme="majorBidi" w:eastAsiaTheme="minorHAnsi" w:hAnsiTheme="majorBidi" w:cstheme="majorBidi"/>
                <w:sz w:val="24"/>
                <w:szCs w:val="24"/>
              </w:rPr>
              <w:t>Triki</w:t>
            </w:r>
            <w:proofErr w:type="spellEnd"/>
          </w:p>
          <w:p w:rsidR="00770CA5" w:rsidRPr="00770CA5" w:rsidRDefault="009B4BC0" w:rsidP="00C60C39">
            <w:pPr>
              <w:spacing w:after="0" w:line="240" w:lineRule="auto"/>
              <w:jc w:val="both"/>
              <w:rPr>
                <w:rFonts w:asciiTheme="majorBidi" w:eastAsiaTheme="minorHAnsi" w:hAnsiTheme="majorBidi" w:cstheme="majorBidi"/>
                <w:sz w:val="24"/>
                <w:szCs w:val="24"/>
              </w:rPr>
            </w:pPr>
            <w:r w:rsidRPr="00AA762A">
              <w:rPr>
                <w:rFonts w:asciiTheme="majorBidi" w:eastAsiaTheme="minorHAnsi" w:hAnsiTheme="majorBidi" w:cstheme="majorBidi"/>
                <w:b/>
                <w:bCs/>
                <w:sz w:val="24"/>
                <w:szCs w:val="24"/>
              </w:rPr>
              <w:t>Thème</w:t>
            </w:r>
            <w:proofErr w:type="gramStart"/>
            <w:r w:rsidRPr="00AA762A">
              <w:rPr>
                <w:rFonts w:asciiTheme="majorBidi" w:eastAsiaTheme="minorHAnsi" w:hAnsiTheme="majorBidi" w:cstheme="majorBidi"/>
                <w:b/>
                <w:bCs/>
                <w:sz w:val="24"/>
                <w:szCs w:val="24"/>
              </w:rPr>
              <w:t> </w:t>
            </w:r>
            <w:r w:rsidR="00770CA5" w:rsidRPr="00770CA5">
              <w:rPr>
                <w:rFonts w:asciiTheme="majorBidi" w:eastAsiaTheme="minorHAnsi" w:hAnsiTheme="majorBidi" w:cstheme="majorBidi"/>
                <w:b/>
                <w:bCs/>
                <w:sz w:val="24"/>
                <w:szCs w:val="24"/>
              </w:rPr>
              <w:t> :</w:t>
            </w:r>
            <w:proofErr w:type="gramEnd"/>
            <w:r w:rsidR="00770CA5" w:rsidRPr="00770CA5">
              <w:rPr>
                <w:rFonts w:asciiTheme="majorBidi" w:eastAsiaTheme="minorHAnsi" w:hAnsiTheme="majorBidi" w:cstheme="majorBidi"/>
                <w:sz w:val="24"/>
                <w:szCs w:val="24"/>
              </w:rPr>
              <w:t xml:space="preserve"> </w:t>
            </w:r>
            <w:r w:rsidR="00FC512D">
              <w:rPr>
                <w:rFonts w:asciiTheme="majorBidi" w:eastAsiaTheme="minorHAnsi" w:hAnsiTheme="majorBidi" w:cstheme="majorBidi"/>
                <w:sz w:val="24"/>
                <w:szCs w:val="24"/>
              </w:rPr>
              <w:t>I</w:t>
            </w:r>
            <w:r w:rsidR="00FC512D" w:rsidRPr="00776204">
              <w:rPr>
                <w:rFonts w:asciiTheme="majorBidi" w:eastAsiaTheme="minorHAnsi" w:hAnsiTheme="majorBidi" w:cstheme="majorBidi"/>
                <w:sz w:val="24"/>
                <w:szCs w:val="24"/>
              </w:rPr>
              <w:t>ntellectuel</w:t>
            </w:r>
          </w:p>
          <w:p w:rsidR="00770CA5" w:rsidRPr="00770CA5" w:rsidRDefault="00770CA5" w:rsidP="00770CA5">
            <w:pPr>
              <w:spacing w:after="0" w:line="240" w:lineRule="auto"/>
              <w:jc w:val="both"/>
              <w:rPr>
                <w:rFonts w:asciiTheme="majorBidi" w:eastAsiaTheme="minorHAnsi" w:hAnsiTheme="majorBidi" w:cstheme="majorBidi"/>
                <w:sz w:val="24"/>
                <w:szCs w:val="24"/>
              </w:rPr>
            </w:pPr>
            <w:r w:rsidRPr="00770CA5">
              <w:rPr>
                <w:rFonts w:asciiTheme="majorBidi" w:eastAsiaTheme="minorHAnsi" w:hAnsiTheme="majorBidi" w:cstheme="majorBidi"/>
                <w:b/>
                <w:bCs/>
                <w:sz w:val="24"/>
                <w:szCs w:val="24"/>
              </w:rPr>
              <w:t>Langue :</w:t>
            </w:r>
            <w:r w:rsidRPr="00770CA5">
              <w:rPr>
                <w:rFonts w:asciiTheme="majorBidi" w:eastAsiaTheme="minorHAnsi" w:hAnsiTheme="majorBidi" w:cstheme="majorBidi"/>
                <w:sz w:val="24"/>
                <w:szCs w:val="24"/>
              </w:rPr>
              <w:t xml:space="preserve"> arabe</w:t>
            </w:r>
          </w:p>
          <w:p w:rsidR="00770CA5" w:rsidRPr="00770CA5" w:rsidRDefault="00770CA5" w:rsidP="00770CA5">
            <w:pPr>
              <w:spacing w:after="0" w:line="240" w:lineRule="auto"/>
              <w:jc w:val="both"/>
              <w:rPr>
                <w:rFonts w:asciiTheme="majorBidi" w:eastAsiaTheme="minorHAnsi" w:hAnsiTheme="majorBidi" w:cstheme="majorBidi"/>
                <w:sz w:val="24"/>
                <w:szCs w:val="24"/>
              </w:rPr>
            </w:pPr>
            <w:r w:rsidRPr="00770CA5">
              <w:rPr>
                <w:rFonts w:asciiTheme="majorBidi" w:eastAsiaTheme="minorHAnsi" w:hAnsiTheme="majorBidi" w:cstheme="majorBidi"/>
                <w:b/>
                <w:bCs/>
                <w:sz w:val="24"/>
                <w:szCs w:val="24"/>
              </w:rPr>
              <w:t>Nombre de pages :</w:t>
            </w:r>
            <w:r w:rsidRPr="00770CA5">
              <w:rPr>
                <w:rFonts w:asciiTheme="majorBidi" w:eastAsiaTheme="minorHAnsi" w:hAnsiTheme="majorBidi" w:cstheme="majorBidi"/>
                <w:sz w:val="24"/>
                <w:szCs w:val="24"/>
              </w:rPr>
              <w:t xml:space="preserve"> 24 x 16</w:t>
            </w:r>
          </w:p>
          <w:p w:rsidR="00770CA5" w:rsidRPr="00770CA5" w:rsidRDefault="00770CA5" w:rsidP="00770CA5">
            <w:pPr>
              <w:spacing w:after="0" w:line="240" w:lineRule="auto"/>
              <w:jc w:val="both"/>
              <w:rPr>
                <w:rFonts w:asciiTheme="majorBidi" w:eastAsiaTheme="minorHAnsi" w:hAnsiTheme="majorBidi" w:cstheme="majorBidi"/>
                <w:sz w:val="24"/>
                <w:szCs w:val="24"/>
              </w:rPr>
            </w:pPr>
            <w:r w:rsidRPr="00770CA5">
              <w:rPr>
                <w:rFonts w:asciiTheme="majorBidi" w:eastAsiaTheme="minorHAnsi" w:hAnsiTheme="majorBidi" w:cstheme="majorBidi"/>
                <w:b/>
                <w:bCs/>
                <w:sz w:val="24"/>
                <w:szCs w:val="24"/>
              </w:rPr>
              <w:t>Date de publication :</w:t>
            </w:r>
            <w:r w:rsidRPr="00770CA5">
              <w:rPr>
                <w:rFonts w:asciiTheme="majorBidi" w:eastAsiaTheme="minorHAnsi" w:hAnsiTheme="majorBidi" w:cstheme="majorBidi"/>
                <w:sz w:val="24"/>
                <w:szCs w:val="24"/>
              </w:rPr>
              <w:t xml:space="preserve"> 2019</w:t>
            </w:r>
          </w:p>
          <w:p w:rsidR="003A5DAE" w:rsidRDefault="00770CA5" w:rsidP="004666B8">
            <w:pPr>
              <w:spacing w:after="0" w:line="240" w:lineRule="auto"/>
              <w:jc w:val="both"/>
              <w:rPr>
                <w:rFonts w:asciiTheme="majorBidi" w:eastAsiaTheme="minorHAnsi" w:hAnsiTheme="majorBidi" w:cstheme="majorBidi"/>
                <w:sz w:val="24"/>
                <w:szCs w:val="24"/>
              </w:rPr>
            </w:pPr>
            <w:r w:rsidRPr="00770CA5">
              <w:rPr>
                <w:rFonts w:asciiTheme="majorBidi" w:eastAsiaTheme="minorHAnsi" w:hAnsiTheme="majorBidi" w:cstheme="majorBidi"/>
                <w:b/>
                <w:bCs/>
                <w:sz w:val="24"/>
                <w:szCs w:val="24"/>
              </w:rPr>
              <w:t>Prix de vente :</w:t>
            </w:r>
            <w:r w:rsidRPr="00770CA5">
              <w:rPr>
                <w:rFonts w:asciiTheme="majorBidi" w:eastAsiaTheme="minorHAnsi" w:hAnsiTheme="majorBidi" w:cstheme="majorBidi"/>
                <w:sz w:val="24"/>
                <w:szCs w:val="24"/>
              </w:rPr>
              <w:t xml:space="preserve"> 35 </w:t>
            </w:r>
            <w:r w:rsidR="004666B8">
              <w:rPr>
                <w:rFonts w:asciiTheme="majorBidi" w:eastAsiaTheme="minorHAnsi" w:hAnsiTheme="majorBidi" w:cstheme="majorBidi"/>
                <w:sz w:val="24"/>
                <w:szCs w:val="24"/>
              </w:rPr>
              <w:t>D.T</w:t>
            </w:r>
          </w:p>
          <w:p w:rsidR="00770CA5" w:rsidRPr="00770CA5" w:rsidRDefault="00770CA5" w:rsidP="003A5DAE">
            <w:pPr>
              <w:spacing w:after="0" w:line="240" w:lineRule="auto"/>
              <w:jc w:val="both"/>
              <w:rPr>
                <w:rFonts w:asciiTheme="majorBidi" w:eastAsiaTheme="minorHAnsi" w:hAnsiTheme="majorBidi" w:cstheme="majorBidi"/>
                <w:sz w:val="24"/>
                <w:szCs w:val="24"/>
              </w:rPr>
            </w:pPr>
            <w:r w:rsidRPr="00770CA5">
              <w:rPr>
                <w:rFonts w:asciiTheme="majorBidi" w:eastAsiaTheme="minorHAnsi" w:hAnsiTheme="majorBidi" w:cstheme="majorBidi"/>
                <w:sz w:val="24"/>
                <w:szCs w:val="24"/>
              </w:rPr>
              <w:t xml:space="preserve"> </w:t>
            </w:r>
            <w:r w:rsidR="003A5DAE" w:rsidRPr="00AA762A">
              <w:rPr>
                <w:rFonts w:asciiTheme="majorBidi" w:eastAsiaTheme="minorHAnsi" w:hAnsiTheme="majorBidi" w:cstheme="majorBidi"/>
                <w:b/>
                <w:bCs/>
                <w:sz w:val="24"/>
                <w:szCs w:val="24"/>
              </w:rPr>
              <w:t>Prix à l’étranger</w:t>
            </w:r>
            <w:r w:rsidR="003A5DAE">
              <w:rPr>
                <w:rFonts w:asciiTheme="majorBidi" w:eastAsiaTheme="minorHAnsi" w:hAnsiTheme="majorBidi" w:cstheme="majorBidi"/>
                <w:b/>
                <w:bCs/>
                <w:sz w:val="24"/>
                <w:szCs w:val="24"/>
              </w:rPr>
              <w:t> </w:t>
            </w:r>
            <w:r w:rsidR="003A5DAE">
              <w:rPr>
                <w:rFonts w:asciiTheme="majorBidi" w:eastAsiaTheme="minorHAnsi" w:hAnsiTheme="majorBidi" w:cstheme="majorBidi"/>
                <w:sz w:val="24"/>
                <w:szCs w:val="24"/>
              </w:rPr>
              <w:t>:</w:t>
            </w:r>
            <w:r w:rsidR="003A5DAE" w:rsidRPr="00770CA5">
              <w:rPr>
                <w:rFonts w:asciiTheme="majorBidi" w:eastAsiaTheme="minorHAnsi" w:hAnsiTheme="majorBidi" w:cstheme="majorBidi"/>
                <w:sz w:val="24"/>
                <w:szCs w:val="24"/>
              </w:rPr>
              <w:t xml:space="preserve"> </w:t>
            </w:r>
            <w:r w:rsidRPr="00770CA5">
              <w:rPr>
                <w:rFonts w:asciiTheme="majorBidi" w:eastAsiaTheme="minorHAnsi" w:hAnsiTheme="majorBidi" w:cstheme="majorBidi"/>
                <w:sz w:val="24"/>
                <w:szCs w:val="24"/>
              </w:rPr>
              <w:t xml:space="preserve">35 € </w:t>
            </w:r>
          </w:p>
          <w:p w:rsidR="00770CA5" w:rsidRDefault="00770CA5" w:rsidP="00770CA5">
            <w:pPr>
              <w:spacing w:after="0" w:line="240" w:lineRule="auto"/>
              <w:rPr>
                <w:rFonts w:asciiTheme="majorBidi" w:eastAsiaTheme="minorHAnsi" w:hAnsiTheme="majorBidi" w:cstheme="majorBidi"/>
                <w:sz w:val="24"/>
                <w:szCs w:val="24"/>
              </w:rPr>
            </w:pPr>
            <w:r w:rsidRPr="00770CA5">
              <w:rPr>
                <w:rFonts w:asciiTheme="majorBidi" w:eastAsiaTheme="minorHAnsi" w:hAnsiTheme="majorBidi" w:cstheme="majorBidi"/>
                <w:b/>
                <w:bCs/>
                <w:sz w:val="24"/>
                <w:szCs w:val="24"/>
              </w:rPr>
              <w:t>ISBN :</w:t>
            </w:r>
            <w:r w:rsidRPr="00770CA5">
              <w:rPr>
                <w:rFonts w:asciiTheme="majorBidi" w:eastAsiaTheme="minorHAnsi" w:hAnsiTheme="majorBidi" w:cstheme="majorBidi"/>
                <w:sz w:val="24"/>
                <w:szCs w:val="24"/>
              </w:rPr>
              <w:t xml:space="preserve"> 978-9973-49-199-2</w:t>
            </w:r>
          </w:p>
          <w:p w:rsidR="007A7586" w:rsidRDefault="007A7586" w:rsidP="00770CA5">
            <w:pPr>
              <w:spacing w:after="0" w:line="240" w:lineRule="auto"/>
              <w:rPr>
                <w:rFonts w:ascii="Times New Roman" w:eastAsia="Times New Roman" w:hAnsi="Times New Roman" w:cs="Times New Roman"/>
                <w:b/>
                <w:bCs/>
                <w:color w:val="2E74B5" w:themeColor="accent1" w:themeShade="BF"/>
                <w:sz w:val="44"/>
                <w:szCs w:val="44"/>
                <w:lang w:eastAsia="fr-FR"/>
              </w:rPr>
            </w:pPr>
          </w:p>
        </w:tc>
        <w:tc>
          <w:tcPr>
            <w:tcW w:w="5240" w:type="dxa"/>
          </w:tcPr>
          <w:p w:rsidR="00770CA5" w:rsidRDefault="00770CA5" w:rsidP="004A396E">
            <w:pPr>
              <w:spacing w:after="160" w:line="259" w:lineRule="auto"/>
              <w:rPr>
                <w:rFonts w:ascii="Times New Roman" w:eastAsia="Times New Roman" w:hAnsi="Times New Roman" w:cs="Times New Roman"/>
                <w:b/>
                <w:bCs/>
                <w:color w:val="2E74B5" w:themeColor="accent1" w:themeShade="BF"/>
                <w:sz w:val="44"/>
                <w:szCs w:val="44"/>
                <w:lang w:eastAsia="fr-FR"/>
              </w:rPr>
            </w:pPr>
            <w:r>
              <w:rPr>
                <w:rFonts w:asciiTheme="majorBidi" w:eastAsiaTheme="minorHAnsi" w:hAnsiTheme="majorBidi" w:cstheme="majorBidi"/>
                <w:b/>
                <w:i/>
                <w:iCs/>
                <w:noProof/>
                <w:sz w:val="36"/>
                <w:szCs w:val="36"/>
                <w:lang w:eastAsia="fr-FR"/>
              </w:rPr>
              <w:drawing>
                <wp:anchor distT="0" distB="0" distL="114300" distR="114300" simplePos="0" relativeHeight="251667456" behindDoc="1" locked="0" layoutInCell="1" allowOverlap="1">
                  <wp:simplePos x="0" y="0"/>
                  <wp:positionH relativeFrom="column">
                    <wp:posOffset>614045</wp:posOffset>
                  </wp:positionH>
                  <wp:positionV relativeFrom="paragraph">
                    <wp:posOffset>57149</wp:posOffset>
                  </wp:positionV>
                  <wp:extent cx="1546225" cy="2143125"/>
                  <wp:effectExtent l="342900" t="57150" r="53975" b="3143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op 2 couv Aouichaou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9539" cy="2161579"/>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p>
        </w:tc>
      </w:tr>
      <w:tr w:rsidR="00770CA5" w:rsidTr="00770CA5">
        <w:tc>
          <w:tcPr>
            <w:tcW w:w="10479" w:type="dxa"/>
            <w:gridSpan w:val="2"/>
          </w:tcPr>
          <w:p w:rsidR="00770CA5" w:rsidRPr="00770CA5" w:rsidRDefault="00770CA5" w:rsidP="00770CA5">
            <w:pPr>
              <w:jc w:val="both"/>
              <w:rPr>
                <w:sz w:val="26"/>
                <w:szCs w:val="26"/>
              </w:rPr>
            </w:pPr>
            <w:r w:rsidRPr="00770CA5">
              <w:rPr>
                <w:sz w:val="26"/>
                <w:szCs w:val="26"/>
              </w:rPr>
              <w:t>L’ouvrage entre dans le cadre des publications consacrées à la pensée politique moderne. Pierre Manent, philosophe français contemporain, interroge, ici, les naissances multiples de cette pensée à travers l’œuvre des principaux philosophes qui en furent les fondateurs.</w:t>
            </w:r>
          </w:p>
          <w:p w:rsidR="00770CA5" w:rsidRPr="00770CA5" w:rsidRDefault="00770CA5" w:rsidP="00770CA5">
            <w:pPr>
              <w:jc w:val="both"/>
              <w:rPr>
                <w:sz w:val="26"/>
                <w:szCs w:val="26"/>
              </w:rPr>
            </w:pPr>
            <w:r w:rsidRPr="00770CA5">
              <w:rPr>
                <w:sz w:val="26"/>
                <w:szCs w:val="26"/>
              </w:rPr>
              <w:t>La première de ces naissances fut l’œuvre du maître de la théorie politique réaliste, le philosophe italien Machiavel qui, selon l’auteur, a rompu avec la philosophie politique traditionnelle fondée sur les recommandations morales. La pensée politique est pour Machiavel tributaire du contexte réel, et c’est pourquoi Pierre Manent considère ce philosophe comme le père légitime de l’observation scientifique dans le domaine de la politique.</w:t>
            </w:r>
          </w:p>
          <w:p w:rsidR="00770CA5" w:rsidRPr="00770CA5" w:rsidRDefault="00770CA5" w:rsidP="00770CA5">
            <w:pPr>
              <w:jc w:val="both"/>
              <w:rPr>
                <w:sz w:val="26"/>
                <w:szCs w:val="26"/>
              </w:rPr>
            </w:pPr>
            <w:r w:rsidRPr="00770CA5">
              <w:rPr>
                <w:sz w:val="26"/>
                <w:szCs w:val="26"/>
              </w:rPr>
              <w:t xml:space="preserve">L’auteur attribue la deuxième naissance au philosophe anglais Hobbes qui postule que les sciences politiques doivent avoir pour fondement les règles de la science. Hobbes a renforcé la première naissance par l’institutionnalisation de la pratique politique en vue de jeter les bases d’un système politique contractuel. </w:t>
            </w:r>
          </w:p>
          <w:p w:rsidR="00770CA5" w:rsidRPr="00770CA5" w:rsidRDefault="00770CA5" w:rsidP="00770CA5">
            <w:pPr>
              <w:jc w:val="both"/>
              <w:rPr>
                <w:sz w:val="26"/>
                <w:szCs w:val="26"/>
              </w:rPr>
            </w:pPr>
            <w:r w:rsidRPr="00770CA5">
              <w:rPr>
                <w:sz w:val="26"/>
                <w:szCs w:val="26"/>
              </w:rPr>
              <w:t xml:space="preserve">La troisième naissance représentée par la philosophie politique de Jean-Jacques Rousseau pointe, en vérité, le vide moral dont souffrait l’homme des Lumières du fait de l’éducation sociale qu’il a reçue. La nature humaine est bonne, mais le tissu social est corrupteur, et c’est pourquoi Rousseau inscrit le politique dans le réel de la vie. </w:t>
            </w:r>
          </w:p>
          <w:p w:rsidR="00770CA5" w:rsidRPr="00770CA5" w:rsidRDefault="00770CA5" w:rsidP="00770CA5">
            <w:pPr>
              <w:jc w:val="both"/>
              <w:rPr>
                <w:sz w:val="26"/>
                <w:szCs w:val="26"/>
              </w:rPr>
            </w:pPr>
            <w:r w:rsidRPr="00770CA5">
              <w:rPr>
                <w:sz w:val="26"/>
                <w:szCs w:val="26"/>
              </w:rPr>
              <w:t>Ces trois naissances constituent une rupture épistémologique avec l’utopie politique.</w:t>
            </w:r>
          </w:p>
          <w:p w:rsidR="00770CA5" w:rsidRDefault="00770CA5" w:rsidP="004A396E">
            <w:pPr>
              <w:spacing w:after="160" w:line="259" w:lineRule="auto"/>
              <w:rPr>
                <w:rFonts w:ascii="Times New Roman" w:eastAsia="Times New Roman" w:hAnsi="Times New Roman" w:cs="Times New Roman"/>
                <w:b/>
                <w:bCs/>
                <w:color w:val="2E74B5" w:themeColor="accent1" w:themeShade="BF"/>
                <w:sz w:val="44"/>
                <w:szCs w:val="44"/>
                <w:lang w:eastAsia="fr-FR"/>
              </w:rPr>
            </w:pPr>
          </w:p>
        </w:tc>
      </w:tr>
    </w:tbl>
    <w:p w:rsidR="004A396E" w:rsidRPr="004A396E" w:rsidRDefault="004A396E" w:rsidP="004A396E">
      <w:pPr>
        <w:spacing w:after="160" w:line="259" w:lineRule="auto"/>
        <w:rPr>
          <w:rFonts w:ascii="Times New Roman" w:eastAsia="Times New Roman" w:hAnsi="Times New Roman" w:cs="Times New Roman"/>
          <w:b/>
          <w:bCs/>
          <w:color w:val="2E74B5" w:themeColor="accent1" w:themeShade="BF"/>
          <w:sz w:val="44"/>
          <w:szCs w:val="44"/>
          <w:lang w:eastAsia="fr-FR"/>
        </w:rPr>
      </w:pPr>
    </w:p>
    <w:p w:rsidR="00776204" w:rsidRPr="00A52D8C" w:rsidRDefault="00BF7E11" w:rsidP="00BF7E11">
      <w:pPr>
        <w:shd w:val="clear" w:color="auto" w:fill="E7E6E6" w:themeFill="background2"/>
        <w:tabs>
          <w:tab w:val="center" w:pos="5244"/>
          <w:tab w:val="left" w:pos="7425"/>
        </w:tabs>
        <w:spacing w:after="0" w:line="240" w:lineRule="auto"/>
        <w:rPr>
          <w:rFonts w:ascii="Times New Roman" w:eastAsia="Times New Roman" w:hAnsi="Times New Roman" w:cs="Times New Roman"/>
          <w:b/>
          <w:bCs/>
          <w:color w:val="000000" w:themeColor="text1"/>
          <w:sz w:val="36"/>
          <w:szCs w:val="36"/>
          <w:lang w:eastAsia="fr-FR"/>
        </w:rPr>
      </w:pPr>
      <w:r>
        <w:rPr>
          <w:rFonts w:ascii="Times New Roman" w:eastAsia="Times New Roman" w:hAnsi="Times New Roman" w:cs="Times New Roman"/>
          <w:b/>
          <w:bCs/>
          <w:color w:val="000000" w:themeColor="text1"/>
          <w:sz w:val="36"/>
          <w:szCs w:val="36"/>
          <w:lang w:eastAsia="fr-FR"/>
        </w:rPr>
        <w:tab/>
      </w:r>
      <w:r w:rsidR="00DD3F7D" w:rsidRPr="00A52D8C">
        <w:rPr>
          <w:rFonts w:ascii="Times New Roman" w:eastAsia="Times New Roman" w:hAnsi="Times New Roman" w:cs="Times New Roman"/>
          <w:b/>
          <w:bCs/>
          <w:color w:val="000000" w:themeColor="text1"/>
          <w:sz w:val="36"/>
          <w:szCs w:val="36"/>
          <w:lang w:eastAsia="fr-FR"/>
        </w:rPr>
        <w:t>L’utopie au présent</w:t>
      </w:r>
      <w:r>
        <w:rPr>
          <w:rFonts w:ascii="Times New Roman" w:eastAsia="Times New Roman" w:hAnsi="Times New Roman" w:cs="Times New Roman"/>
          <w:b/>
          <w:bCs/>
          <w:color w:val="000000" w:themeColor="text1"/>
          <w:sz w:val="36"/>
          <w:szCs w:val="36"/>
          <w:lang w:eastAsia="fr-FR"/>
        </w:rPr>
        <w:tab/>
      </w:r>
    </w:p>
    <w:p w:rsidR="00DD3F7D" w:rsidRPr="00DD3F7D" w:rsidRDefault="00BF7E11" w:rsidP="00BF7E11">
      <w:pPr>
        <w:shd w:val="clear" w:color="auto" w:fill="E7E6E6" w:themeFill="background2"/>
        <w:tabs>
          <w:tab w:val="left" w:pos="5925"/>
        </w:tabs>
        <w:spacing w:after="0" w:line="240" w:lineRule="auto"/>
        <w:rPr>
          <w:rFonts w:ascii="Times New Roman" w:eastAsia="Times New Roman" w:hAnsi="Times New Roman" w:cs="Times New Roman"/>
          <w:b/>
          <w:bCs/>
          <w:color w:val="000000" w:themeColor="text1"/>
          <w:sz w:val="44"/>
          <w:szCs w:val="44"/>
          <w:lang w:eastAsia="fr-FR"/>
        </w:rPr>
      </w:pPr>
      <w:r>
        <w:rPr>
          <w:rFonts w:ascii="Times New Roman" w:eastAsia="Times New Roman" w:hAnsi="Times New Roman" w:cs="Times New Roman"/>
          <w:b/>
          <w:bCs/>
          <w:color w:val="000000" w:themeColor="text1"/>
          <w:sz w:val="44"/>
          <w:szCs w:val="44"/>
          <w:lang w:eastAsia="fr-FR"/>
        </w:rPr>
        <w:tab/>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40"/>
      </w:tblGrid>
      <w:tr w:rsidR="00DD3F7D" w:rsidTr="00DD3F7D">
        <w:tc>
          <w:tcPr>
            <w:tcW w:w="5239" w:type="dxa"/>
          </w:tcPr>
          <w:p w:rsidR="00DD3F7D" w:rsidRDefault="00776204" w:rsidP="00DD3F7D">
            <w:pPr>
              <w:spacing w:after="0" w:line="240" w:lineRule="auto"/>
              <w:rPr>
                <w:rFonts w:ascii="Times New Roman" w:eastAsia="Times New Roman" w:hAnsi="Times New Roman" w:cs="Times New Roman"/>
                <w:b/>
                <w:bCs/>
                <w:color w:val="2E74B5" w:themeColor="accent1" w:themeShade="BF"/>
                <w:sz w:val="72"/>
                <w:szCs w:val="72"/>
                <w:lang w:eastAsia="fr-FR"/>
              </w:rPr>
            </w:pPr>
            <w:r>
              <w:rPr>
                <w:rFonts w:ascii="Times New Roman" w:eastAsia="Times New Roman" w:hAnsi="Times New Roman" w:cs="Times New Roman"/>
                <w:b/>
                <w:bCs/>
                <w:color w:val="2E74B5" w:themeColor="accent1" w:themeShade="BF"/>
                <w:sz w:val="72"/>
                <w:szCs w:val="72"/>
                <w:lang w:eastAsia="fr-FR"/>
              </w:rPr>
              <w:br w:type="page"/>
            </w:r>
          </w:p>
          <w:p w:rsidR="00DD3F7D" w:rsidRPr="00DD3F7D" w:rsidRDefault="00DD3F7D" w:rsidP="00DD3F7D">
            <w:pPr>
              <w:spacing w:after="0" w:line="240" w:lineRule="auto"/>
              <w:rPr>
                <w:i/>
                <w:sz w:val="24"/>
                <w:szCs w:val="24"/>
              </w:rPr>
            </w:pPr>
            <w:r w:rsidRPr="00DD3F7D">
              <w:rPr>
                <w:b/>
                <w:sz w:val="24"/>
                <w:szCs w:val="24"/>
              </w:rPr>
              <w:t xml:space="preserve">Titre : </w:t>
            </w:r>
            <w:r w:rsidRPr="00DD3F7D">
              <w:rPr>
                <w:rFonts w:asciiTheme="majorBidi" w:hAnsiTheme="majorBidi" w:cstheme="majorBidi"/>
                <w:iCs/>
                <w:sz w:val="24"/>
                <w:szCs w:val="24"/>
              </w:rPr>
              <w:t>L’UTOPIE AU PRESENT</w:t>
            </w:r>
            <w:r w:rsidRPr="00DD3F7D">
              <w:rPr>
                <w:b/>
                <w:sz w:val="24"/>
                <w:szCs w:val="24"/>
              </w:rPr>
              <w:t xml:space="preserve"> </w:t>
            </w:r>
          </w:p>
          <w:p w:rsidR="00DD3F7D" w:rsidRPr="00DD3F7D" w:rsidRDefault="00DD3F7D" w:rsidP="00DD3F7D">
            <w:pPr>
              <w:spacing w:after="0" w:line="240" w:lineRule="auto"/>
              <w:jc w:val="both"/>
              <w:rPr>
                <w:sz w:val="24"/>
                <w:szCs w:val="24"/>
              </w:rPr>
            </w:pPr>
            <w:r w:rsidRPr="00DD3F7D">
              <w:rPr>
                <w:b/>
                <w:sz w:val="24"/>
                <w:szCs w:val="24"/>
              </w:rPr>
              <w:t xml:space="preserve">Auteur : </w:t>
            </w:r>
            <w:r w:rsidRPr="00DD3F7D">
              <w:rPr>
                <w:sz w:val="24"/>
                <w:szCs w:val="24"/>
              </w:rPr>
              <w:t xml:space="preserve">Ouvrage collectif sous la direction du Pr. Béchir ben </w:t>
            </w:r>
            <w:proofErr w:type="spellStart"/>
            <w:r w:rsidRPr="00DD3F7D">
              <w:rPr>
                <w:sz w:val="24"/>
                <w:szCs w:val="24"/>
              </w:rPr>
              <w:t>Aïssa</w:t>
            </w:r>
            <w:proofErr w:type="spellEnd"/>
          </w:p>
          <w:p w:rsidR="00DD3F7D" w:rsidRPr="00DD3F7D" w:rsidRDefault="009B4BC0" w:rsidP="00DD3F7D">
            <w:pPr>
              <w:spacing w:after="0" w:line="240" w:lineRule="auto"/>
              <w:jc w:val="both"/>
              <w:rPr>
                <w:sz w:val="24"/>
                <w:szCs w:val="24"/>
              </w:rPr>
            </w:pPr>
            <w:r w:rsidRPr="00AA762A">
              <w:rPr>
                <w:rFonts w:asciiTheme="majorBidi" w:eastAsiaTheme="minorHAnsi" w:hAnsiTheme="majorBidi" w:cstheme="majorBidi"/>
                <w:b/>
                <w:bCs/>
                <w:sz w:val="24"/>
                <w:szCs w:val="24"/>
              </w:rPr>
              <w:t>Thème</w:t>
            </w:r>
            <w:proofErr w:type="gramStart"/>
            <w:r w:rsidRPr="00AA762A">
              <w:rPr>
                <w:rFonts w:asciiTheme="majorBidi" w:eastAsiaTheme="minorHAnsi" w:hAnsiTheme="majorBidi" w:cstheme="majorBidi"/>
                <w:b/>
                <w:bCs/>
                <w:sz w:val="24"/>
                <w:szCs w:val="24"/>
              </w:rPr>
              <w:t> </w:t>
            </w:r>
            <w:r w:rsidR="00DD3F7D" w:rsidRPr="00DD3F7D">
              <w:rPr>
                <w:b/>
                <w:sz w:val="24"/>
                <w:szCs w:val="24"/>
              </w:rPr>
              <w:t> :</w:t>
            </w:r>
            <w:proofErr w:type="gramEnd"/>
            <w:r w:rsidR="00DD3F7D" w:rsidRPr="00DD3F7D">
              <w:rPr>
                <w:b/>
                <w:sz w:val="24"/>
                <w:szCs w:val="24"/>
              </w:rPr>
              <w:t xml:space="preserve"> </w:t>
            </w:r>
            <w:r w:rsidR="001839A3">
              <w:rPr>
                <w:rFonts w:asciiTheme="majorBidi" w:eastAsiaTheme="minorHAnsi" w:hAnsiTheme="majorBidi" w:cstheme="majorBidi"/>
                <w:sz w:val="24"/>
                <w:szCs w:val="24"/>
              </w:rPr>
              <w:t>I</w:t>
            </w:r>
            <w:r w:rsidR="001839A3" w:rsidRPr="00776204">
              <w:rPr>
                <w:rFonts w:asciiTheme="majorBidi" w:eastAsiaTheme="minorHAnsi" w:hAnsiTheme="majorBidi" w:cstheme="majorBidi"/>
                <w:sz w:val="24"/>
                <w:szCs w:val="24"/>
              </w:rPr>
              <w:t>ntellectuel</w:t>
            </w:r>
          </w:p>
          <w:p w:rsidR="00DD3F7D" w:rsidRPr="00DD3F7D" w:rsidRDefault="00DD3F7D" w:rsidP="00DD3F7D">
            <w:pPr>
              <w:spacing w:after="0" w:line="240" w:lineRule="auto"/>
              <w:jc w:val="both"/>
              <w:rPr>
                <w:sz w:val="24"/>
                <w:szCs w:val="24"/>
              </w:rPr>
            </w:pPr>
            <w:r w:rsidRPr="00DD3F7D">
              <w:rPr>
                <w:b/>
                <w:sz w:val="24"/>
                <w:szCs w:val="24"/>
              </w:rPr>
              <w:t>Langue :</w:t>
            </w:r>
            <w:r w:rsidRPr="00DD3F7D">
              <w:rPr>
                <w:sz w:val="24"/>
                <w:szCs w:val="24"/>
              </w:rPr>
              <w:t xml:space="preserve"> française</w:t>
            </w:r>
          </w:p>
          <w:p w:rsidR="00DD3F7D" w:rsidRPr="00DD3F7D" w:rsidRDefault="00DD3F7D" w:rsidP="00DD3F7D">
            <w:pPr>
              <w:spacing w:after="0" w:line="240" w:lineRule="auto"/>
              <w:jc w:val="both"/>
              <w:rPr>
                <w:sz w:val="24"/>
                <w:szCs w:val="24"/>
              </w:rPr>
            </w:pPr>
            <w:r w:rsidRPr="00DD3F7D">
              <w:rPr>
                <w:b/>
                <w:sz w:val="24"/>
                <w:szCs w:val="24"/>
              </w:rPr>
              <w:t xml:space="preserve">Nombre de pages : </w:t>
            </w:r>
            <w:r w:rsidRPr="00DD3F7D">
              <w:rPr>
                <w:sz w:val="24"/>
                <w:szCs w:val="24"/>
              </w:rPr>
              <w:t>287</w:t>
            </w:r>
          </w:p>
          <w:p w:rsidR="00DD3F7D" w:rsidRPr="00DD3F7D" w:rsidRDefault="00DD3F7D" w:rsidP="00DD3F7D">
            <w:pPr>
              <w:spacing w:after="0" w:line="240" w:lineRule="auto"/>
              <w:jc w:val="both"/>
              <w:rPr>
                <w:sz w:val="24"/>
                <w:szCs w:val="24"/>
              </w:rPr>
            </w:pPr>
            <w:r w:rsidRPr="00DD3F7D">
              <w:rPr>
                <w:b/>
                <w:sz w:val="24"/>
                <w:szCs w:val="24"/>
              </w:rPr>
              <w:t>Format :</w:t>
            </w:r>
            <w:r w:rsidRPr="00DD3F7D">
              <w:rPr>
                <w:sz w:val="24"/>
                <w:szCs w:val="24"/>
              </w:rPr>
              <w:t xml:space="preserve"> 24 x 16</w:t>
            </w:r>
          </w:p>
          <w:p w:rsidR="00DD3F7D" w:rsidRPr="00DD3F7D" w:rsidRDefault="00DD3F7D" w:rsidP="00DD3F7D">
            <w:pPr>
              <w:spacing w:after="0" w:line="240" w:lineRule="auto"/>
              <w:jc w:val="both"/>
              <w:rPr>
                <w:sz w:val="24"/>
                <w:szCs w:val="24"/>
              </w:rPr>
            </w:pPr>
            <w:r w:rsidRPr="00DD3F7D">
              <w:rPr>
                <w:b/>
                <w:sz w:val="24"/>
                <w:szCs w:val="24"/>
              </w:rPr>
              <w:t>Date de publication</w:t>
            </w:r>
            <w:r w:rsidRPr="00DD3F7D">
              <w:rPr>
                <w:sz w:val="24"/>
                <w:szCs w:val="24"/>
              </w:rPr>
              <w:t> : 2019</w:t>
            </w:r>
          </w:p>
          <w:p w:rsidR="004474B6" w:rsidRDefault="00DD3F7D" w:rsidP="00CD57DB">
            <w:pPr>
              <w:spacing w:after="0" w:line="240" w:lineRule="auto"/>
              <w:jc w:val="both"/>
              <w:rPr>
                <w:sz w:val="24"/>
                <w:szCs w:val="24"/>
              </w:rPr>
            </w:pPr>
            <w:r w:rsidRPr="00DD3F7D">
              <w:rPr>
                <w:b/>
                <w:sz w:val="24"/>
                <w:szCs w:val="24"/>
              </w:rPr>
              <w:t>Prix de vente</w:t>
            </w:r>
            <w:r w:rsidRPr="00DD3F7D">
              <w:rPr>
                <w:sz w:val="24"/>
                <w:szCs w:val="24"/>
              </w:rPr>
              <w:t xml:space="preserve"> : 20 </w:t>
            </w:r>
            <w:r w:rsidR="00CD57DB" w:rsidRPr="00CD57DB">
              <w:rPr>
                <w:rFonts w:asciiTheme="majorBidi" w:hAnsiTheme="majorBidi" w:cstheme="majorBidi"/>
                <w:sz w:val="24"/>
                <w:szCs w:val="24"/>
              </w:rPr>
              <w:t>D.T</w:t>
            </w:r>
          </w:p>
          <w:p w:rsidR="00DD3F7D" w:rsidRPr="00DD3F7D" w:rsidRDefault="00DD3F7D" w:rsidP="004474B6">
            <w:pPr>
              <w:spacing w:after="0" w:line="240" w:lineRule="auto"/>
              <w:jc w:val="both"/>
              <w:rPr>
                <w:sz w:val="24"/>
                <w:szCs w:val="24"/>
              </w:rPr>
            </w:pPr>
            <w:r w:rsidRPr="00DD3F7D">
              <w:rPr>
                <w:sz w:val="24"/>
                <w:szCs w:val="24"/>
              </w:rPr>
              <w:t xml:space="preserve"> </w:t>
            </w:r>
            <w:r w:rsidR="004474B6" w:rsidRPr="00AA762A">
              <w:rPr>
                <w:rFonts w:asciiTheme="majorBidi" w:eastAsiaTheme="minorHAnsi" w:hAnsiTheme="majorBidi" w:cstheme="majorBidi"/>
                <w:b/>
                <w:bCs/>
                <w:sz w:val="24"/>
                <w:szCs w:val="24"/>
              </w:rPr>
              <w:t>Prix à l’étranger</w:t>
            </w:r>
            <w:r w:rsidR="004474B6">
              <w:rPr>
                <w:rFonts w:asciiTheme="majorBidi" w:eastAsiaTheme="minorHAnsi" w:hAnsiTheme="majorBidi" w:cstheme="majorBidi"/>
                <w:b/>
                <w:bCs/>
                <w:sz w:val="24"/>
                <w:szCs w:val="24"/>
              </w:rPr>
              <w:t> </w:t>
            </w:r>
            <w:r w:rsidR="004474B6">
              <w:rPr>
                <w:sz w:val="24"/>
                <w:szCs w:val="24"/>
              </w:rPr>
              <w:t>:</w:t>
            </w:r>
            <w:r w:rsidR="004474B6" w:rsidRPr="00DD3F7D">
              <w:rPr>
                <w:sz w:val="24"/>
                <w:szCs w:val="24"/>
              </w:rPr>
              <w:t xml:space="preserve"> </w:t>
            </w:r>
            <w:r w:rsidRPr="00DD3F7D">
              <w:rPr>
                <w:sz w:val="24"/>
                <w:szCs w:val="24"/>
              </w:rPr>
              <w:t xml:space="preserve">20 € </w:t>
            </w:r>
          </w:p>
          <w:p w:rsidR="00DD3F7D" w:rsidRPr="00DD3F7D" w:rsidRDefault="00DD3F7D" w:rsidP="00DD3F7D">
            <w:pPr>
              <w:spacing w:after="0" w:line="240" w:lineRule="auto"/>
              <w:jc w:val="both"/>
              <w:rPr>
                <w:sz w:val="24"/>
                <w:szCs w:val="24"/>
              </w:rPr>
            </w:pPr>
            <w:r w:rsidRPr="00DD3F7D">
              <w:rPr>
                <w:b/>
                <w:sz w:val="24"/>
                <w:szCs w:val="24"/>
              </w:rPr>
              <w:t xml:space="preserve">ISBN : </w:t>
            </w:r>
            <w:r w:rsidRPr="00DD3F7D">
              <w:rPr>
                <w:sz w:val="24"/>
                <w:szCs w:val="24"/>
              </w:rPr>
              <w:t>978-9973-49-202-9</w:t>
            </w:r>
          </w:p>
          <w:p w:rsidR="00DD3F7D" w:rsidRDefault="00DD3F7D">
            <w:pPr>
              <w:spacing w:after="160" w:line="259" w:lineRule="auto"/>
              <w:rPr>
                <w:rFonts w:ascii="Times New Roman" w:eastAsia="Times New Roman" w:hAnsi="Times New Roman" w:cs="Times New Roman"/>
                <w:b/>
                <w:bCs/>
                <w:color w:val="2E74B5" w:themeColor="accent1" w:themeShade="BF"/>
                <w:sz w:val="72"/>
                <w:szCs w:val="72"/>
                <w:lang w:eastAsia="fr-FR"/>
              </w:rPr>
            </w:pPr>
          </w:p>
        </w:tc>
        <w:tc>
          <w:tcPr>
            <w:tcW w:w="5240" w:type="dxa"/>
          </w:tcPr>
          <w:p w:rsidR="00DD3F7D" w:rsidRDefault="00DD3F7D">
            <w:pPr>
              <w:spacing w:after="160" w:line="259" w:lineRule="auto"/>
              <w:rPr>
                <w:rFonts w:ascii="Times New Roman" w:eastAsia="Times New Roman" w:hAnsi="Times New Roman" w:cs="Times New Roman"/>
                <w:b/>
                <w:bCs/>
                <w:color w:val="2E74B5" w:themeColor="accent1" w:themeShade="BF"/>
                <w:sz w:val="72"/>
                <w:szCs w:val="72"/>
                <w:lang w:eastAsia="fr-FR"/>
              </w:rPr>
            </w:pPr>
            <w:r>
              <w:rPr>
                <w:rFonts w:asciiTheme="majorBidi" w:eastAsiaTheme="minorHAnsi" w:hAnsiTheme="majorBidi" w:cstheme="majorBidi"/>
                <w:b/>
                <w:i/>
                <w:iCs/>
                <w:noProof/>
                <w:sz w:val="36"/>
                <w:szCs w:val="36"/>
                <w:lang w:eastAsia="fr-FR"/>
              </w:rPr>
              <w:drawing>
                <wp:anchor distT="0" distB="0" distL="114300" distR="114300" simplePos="0" relativeHeight="251668480" behindDoc="1" locked="0" layoutInCell="1" allowOverlap="1">
                  <wp:simplePos x="0" y="0"/>
                  <wp:positionH relativeFrom="column">
                    <wp:posOffset>623570</wp:posOffset>
                  </wp:positionH>
                  <wp:positionV relativeFrom="paragraph">
                    <wp:posOffset>539750</wp:posOffset>
                  </wp:positionV>
                  <wp:extent cx="1543050" cy="2171700"/>
                  <wp:effectExtent l="342900" t="57150" r="57150" b="30480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uverture.jpg"/>
                          <pic:cNvPicPr/>
                        </pic:nvPicPr>
                        <pic:blipFill>
                          <a:blip r:embed="rId12">
                            <a:extLst>
                              <a:ext uri="{28A0092B-C50C-407E-A947-70E740481C1C}">
                                <a14:useLocalDpi xmlns:a14="http://schemas.microsoft.com/office/drawing/2010/main" val="0"/>
                              </a:ext>
                            </a:extLst>
                          </a:blip>
                          <a:stretch>
                            <a:fillRect/>
                          </a:stretch>
                        </pic:blipFill>
                        <pic:spPr>
                          <a:xfrm>
                            <a:off x="0" y="0"/>
                            <a:ext cx="1543050" cy="2171700"/>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p>
        </w:tc>
      </w:tr>
      <w:tr w:rsidR="00DD3F7D" w:rsidTr="00DD3F7D">
        <w:tc>
          <w:tcPr>
            <w:tcW w:w="10479" w:type="dxa"/>
            <w:gridSpan w:val="2"/>
          </w:tcPr>
          <w:p w:rsidR="00DD3F7D" w:rsidRPr="00880B55" w:rsidRDefault="00DD3F7D" w:rsidP="00DD3F7D">
            <w:pPr>
              <w:jc w:val="both"/>
              <w:rPr>
                <w:sz w:val="26"/>
                <w:szCs w:val="26"/>
              </w:rPr>
            </w:pPr>
            <w:r w:rsidRPr="00880B55">
              <w:rPr>
                <w:sz w:val="26"/>
                <w:szCs w:val="26"/>
              </w:rPr>
              <w:t>Que signifie, aujourd’hui, le désir d’utopie ? En quoi se manifeste la légitimité de l’élan vers les grands idéaux ? En quoi l’utopie purement imaginaire diffère-t-elle d’une pensée utopique susceptible de conduire à des réalisations concrètes ? De quelles façons les arts puisent-ils dans des données pouvant relever du mythe ?</w:t>
            </w:r>
          </w:p>
          <w:p w:rsidR="00DD3F7D" w:rsidRPr="00880B55" w:rsidRDefault="00DD3F7D" w:rsidP="00DD3F7D">
            <w:pPr>
              <w:jc w:val="both"/>
              <w:rPr>
                <w:sz w:val="26"/>
                <w:szCs w:val="26"/>
              </w:rPr>
            </w:pPr>
            <w:r w:rsidRPr="00880B55">
              <w:rPr>
                <w:sz w:val="26"/>
                <w:szCs w:val="26"/>
              </w:rPr>
              <w:t xml:space="preserve">Les intervenants, tunisiens et européens, abordent de front ces questions à travers les multiples évolutions historiques de l’utopie. Ils s’arrêtent sur les différences entre les formes d’utopie tendant à la pure abstraction et la pensée utopique qui a contribué à l’émergence d’événements historiques importants, telle l’utopie des arts transgressifs qui furent à la base d’expériences existentielles alternatives, dans des contextes d’oppression et de domination des idéologies réactionnaires. </w:t>
            </w:r>
          </w:p>
          <w:p w:rsidR="00DD3F7D" w:rsidRDefault="00DD3F7D">
            <w:pPr>
              <w:spacing w:after="160" w:line="259" w:lineRule="auto"/>
              <w:rPr>
                <w:rFonts w:ascii="Times New Roman" w:eastAsia="Times New Roman" w:hAnsi="Times New Roman" w:cs="Times New Roman"/>
                <w:b/>
                <w:bCs/>
                <w:color w:val="2E74B5" w:themeColor="accent1" w:themeShade="BF"/>
                <w:sz w:val="72"/>
                <w:szCs w:val="72"/>
                <w:lang w:eastAsia="fr-FR"/>
              </w:rPr>
            </w:pPr>
          </w:p>
        </w:tc>
      </w:tr>
    </w:tbl>
    <w:p w:rsidR="00776204" w:rsidRDefault="00776204">
      <w:pPr>
        <w:spacing w:after="160" w:line="259" w:lineRule="auto"/>
        <w:rPr>
          <w:rFonts w:ascii="Times New Roman" w:eastAsia="Times New Roman" w:hAnsi="Times New Roman" w:cs="Times New Roman"/>
          <w:b/>
          <w:bCs/>
          <w:color w:val="2E74B5" w:themeColor="accent1" w:themeShade="BF"/>
          <w:sz w:val="72"/>
          <w:szCs w:val="72"/>
          <w:lang w:eastAsia="fr-FR"/>
        </w:rPr>
      </w:pPr>
    </w:p>
    <w:p w:rsidR="00776204" w:rsidRDefault="00776204" w:rsidP="00BF7E11">
      <w:pPr>
        <w:shd w:val="clear" w:color="auto" w:fill="E7E6E6" w:themeFill="background2"/>
        <w:spacing w:after="0" w:line="240" w:lineRule="auto"/>
        <w:jc w:val="center"/>
        <w:rPr>
          <w:rFonts w:ascii="Times New Roman" w:eastAsia="Times New Roman" w:hAnsi="Times New Roman" w:cs="Times New Roman"/>
          <w:b/>
          <w:bCs/>
          <w:color w:val="2E74B5" w:themeColor="accent1" w:themeShade="BF"/>
          <w:sz w:val="72"/>
          <w:szCs w:val="72"/>
          <w:lang w:eastAsia="fr-FR"/>
        </w:rPr>
      </w:pPr>
    </w:p>
    <w:p w:rsidR="00776204" w:rsidRDefault="00776204">
      <w:pPr>
        <w:spacing w:after="160" w:line="259" w:lineRule="auto"/>
        <w:rPr>
          <w:rFonts w:ascii="Times New Roman" w:eastAsia="Times New Roman" w:hAnsi="Times New Roman" w:cs="Times New Roman"/>
          <w:b/>
          <w:bCs/>
          <w:color w:val="2E74B5" w:themeColor="accent1" w:themeShade="BF"/>
          <w:sz w:val="72"/>
          <w:szCs w:val="72"/>
          <w:lang w:eastAsia="fr-FR"/>
        </w:rPr>
      </w:pPr>
      <w:r>
        <w:rPr>
          <w:rFonts w:ascii="Times New Roman" w:eastAsia="Times New Roman" w:hAnsi="Times New Roman" w:cs="Times New Roman"/>
          <w:b/>
          <w:bCs/>
          <w:color w:val="2E74B5" w:themeColor="accent1" w:themeShade="BF"/>
          <w:sz w:val="72"/>
          <w:szCs w:val="72"/>
          <w:lang w:eastAsia="fr-FR"/>
        </w:rPr>
        <w:br w:type="page"/>
      </w:r>
    </w:p>
    <w:p w:rsidR="00776204" w:rsidRPr="00A52D8C" w:rsidRDefault="00BF7E11" w:rsidP="00BF7E11">
      <w:pPr>
        <w:shd w:val="clear" w:color="auto" w:fill="E7E6E6" w:themeFill="background2"/>
        <w:tabs>
          <w:tab w:val="center" w:pos="5244"/>
          <w:tab w:val="left" w:pos="7650"/>
        </w:tabs>
        <w:spacing w:after="0" w:line="240" w:lineRule="auto"/>
        <w:rPr>
          <w:rFonts w:ascii="Times New Roman" w:eastAsia="Times New Roman" w:hAnsi="Times New Roman" w:cs="Times New Roman"/>
          <w:b/>
          <w:bCs/>
          <w:color w:val="000000" w:themeColor="text1"/>
          <w:sz w:val="36"/>
          <w:szCs w:val="36"/>
          <w:lang w:eastAsia="fr-FR"/>
        </w:rPr>
      </w:pPr>
      <w:r>
        <w:rPr>
          <w:rFonts w:ascii="Times New Roman" w:eastAsia="Times New Roman" w:hAnsi="Times New Roman" w:cs="Times New Roman"/>
          <w:b/>
          <w:bCs/>
          <w:color w:val="000000" w:themeColor="text1"/>
          <w:sz w:val="36"/>
          <w:szCs w:val="36"/>
          <w:lang w:eastAsia="fr-FR"/>
        </w:rPr>
        <w:lastRenderedPageBreak/>
        <w:tab/>
      </w:r>
      <w:r w:rsidR="00B97B49" w:rsidRPr="00A52D8C">
        <w:rPr>
          <w:rFonts w:ascii="Times New Roman" w:eastAsia="Times New Roman" w:hAnsi="Times New Roman" w:cs="Times New Roman"/>
          <w:b/>
          <w:bCs/>
          <w:color w:val="000000" w:themeColor="text1"/>
          <w:sz w:val="36"/>
          <w:szCs w:val="36"/>
          <w:lang w:eastAsia="fr-FR"/>
        </w:rPr>
        <w:t>Souffrance et Création :</w:t>
      </w:r>
      <w:r>
        <w:rPr>
          <w:rFonts w:ascii="Times New Roman" w:eastAsia="Times New Roman" w:hAnsi="Times New Roman" w:cs="Times New Roman"/>
          <w:b/>
          <w:bCs/>
          <w:color w:val="000000" w:themeColor="text1"/>
          <w:sz w:val="36"/>
          <w:szCs w:val="36"/>
          <w:lang w:eastAsia="fr-FR"/>
        </w:rPr>
        <w:tab/>
      </w:r>
    </w:p>
    <w:p w:rsidR="00B97B49" w:rsidRPr="00A52D8C" w:rsidRDefault="00B97B49" w:rsidP="00BF7E11">
      <w:pPr>
        <w:shd w:val="clear" w:color="auto" w:fill="E7E6E6" w:themeFill="background2"/>
        <w:spacing w:after="0" w:line="240" w:lineRule="auto"/>
        <w:jc w:val="center"/>
        <w:rPr>
          <w:rFonts w:ascii="Times New Roman" w:eastAsia="Times New Roman" w:hAnsi="Times New Roman" w:cs="Times New Roman"/>
          <w:b/>
          <w:bCs/>
          <w:color w:val="000000" w:themeColor="text1"/>
          <w:sz w:val="36"/>
          <w:szCs w:val="36"/>
          <w:lang w:eastAsia="fr-FR"/>
        </w:rPr>
      </w:pPr>
      <w:r w:rsidRPr="00A52D8C">
        <w:rPr>
          <w:rFonts w:ascii="Times New Roman" w:eastAsia="Times New Roman" w:hAnsi="Times New Roman" w:cs="Times New Roman"/>
          <w:b/>
          <w:bCs/>
          <w:color w:val="000000" w:themeColor="text1"/>
          <w:sz w:val="36"/>
          <w:szCs w:val="36"/>
          <w:lang w:eastAsia="fr-FR"/>
        </w:rPr>
        <w:t>Mythes et Réalités</w:t>
      </w:r>
    </w:p>
    <w:p w:rsidR="00B97B49" w:rsidRPr="00B97B49" w:rsidRDefault="00B97B49" w:rsidP="00BF7E11">
      <w:pPr>
        <w:shd w:val="clear" w:color="auto" w:fill="E7E6E6" w:themeFill="background2"/>
        <w:spacing w:after="0" w:line="240" w:lineRule="auto"/>
        <w:jc w:val="center"/>
        <w:rPr>
          <w:rFonts w:ascii="Times New Roman" w:eastAsia="Times New Roman" w:hAnsi="Times New Roman" w:cs="Times New Roman"/>
          <w:b/>
          <w:bCs/>
          <w:color w:val="000000" w:themeColor="text1"/>
          <w:sz w:val="44"/>
          <w:szCs w:val="44"/>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40"/>
      </w:tblGrid>
      <w:tr w:rsidR="00B97B49" w:rsidTr="00E046AF">
        <w:tc>
          <w:tcPr>
            <w:tcW w:w="5239" w:type="dxa"/>
          </w:tcPr>
          <w:p w:rsidR="00E046AF" w:rsidRPr="00E046AF" w:rsidRDefault="00776204" w:rsidP="00E046AF">
            <w:pPr>
              <w:spacing w:after="0" w:line="240" w:lineRule="auto"/>
              <w:rPr>
                <w:i/>
                <w:sz w:val="24"/>
                <w:szCs w:val="24"/>
              </w:rPr>
            </w:pPr>
            <w:r>
              <w:rPr>
                <w:rFonts w:ascii="Times New Roman" w:eastAsia="Times New Roman" w:hAnsi="Times New Roman" w:cs="Times New Roman"/>
                <w:b/>
                <w:bCs/>
                <w:color w:val="2E74B5" w:themeColor="accent1" w:themeShade="BF"/>
                <w:sz w:val="72"/>
                <w:szCs w:val="72"/>
                <w:lang w:eastAsia="fr-FR"/>
              </w:rPr>
              <w:br w:type="page"/>
            </w:r>
            <w:r w:rsidR="00E046AF" w:rsidRPr="00E046AF">
              <w:rPr>
                <w:b/>
                <w:sz w:val="24"/>
                <w:szCs w:val="24"/>
              </w:rPr>
              <w:t xml:space="preserve">Titre : </w:t>
            </w:r>
            <w:r w:rsidR="00E046AF" w:rsidRPr="00E046AF">
              <w:rPr>
                <w:iCs/>
                <w:sz w:val="24"/>
                <w:szCs w:val="24"/>
              </w:rPr>
              <w:t>SOUFFRANCE ET CREATION : MYTHES ET REALITES</w:t>
            </w:r>
          </w:p>
          <w:p w:rsidR="00E046AF" w:rsidRPr="00E046AF" w:rsidRDefault="00E046AF" w:rsidP="00E046AF">
            <w:pPr>
              <w:spacing w:after="0" w:line="240" w:lineRule="auto"/>
              <w:jc w:val="both"/>
              <w:rPr>
                <w:sz w:val="24"/>
                <w:szCs w:val="24"/>
              </w:rPr>
            </w:pPr>
            <w:r w:rsidRPr="00E046AF">
              <w:rPr>
                <w:b/>
                <w:sz w:val="24"/>
                <w:szCs w:val="24"/>
              </w:rPr>
              <w:t xml:space="preserve">Auteur : </w:t>
            </w:r>
            <w:r w:rsidRPr="00E046AF">
              <w:rPr>
                <w:sz w:val="24"/>
                <w:szCs w:val="24"/>
              </w:rPr>
              <w:t xml:space="preserve">Ouvrage collectif sous la direction du Pr. Selma </w:t>
            </w:r>
            <w:proofErr w:type="spellStart"/>
            <w:r w:rsidRPr="00E046AF">
              <w:rPr>
                <w:sz w:val="24"/>
                <w:szCs w:val="24"/>
              </w:rPr>
              <w:t>Darouich</w:t>
            </w:r>
            <w:proofErr w:type="spellEnd"/>
            <w:r w:rsidRPr="00E046AF">
              <w:rPr>
                <w:sz w:val="24"/>
                <w:szCs w:val="24"/>
              </w:rPr>
              <w:t xml:space="preserve"> </w:t>
            </w:r>
            <w:proofErr w:type="spellStart"/>
            <w:r w:rsidRPr="00E046AF">
              <w:rPr>
                <w:sz w:val="24"/>
                <w:szCs w:val="24"/>
              </w:rPr>
              <w:t>Elkamel</w:t>
            </w:r>
            <w:proofErr w:type="spellEnd"/>
          </w:p>
          <w:p w:rsidR="00E046AF" w:rsidRPr="00E046AF" w:rsidRDefault="009B4BC0" w:rsidP="003D14DC">
            <w:pPr>
              <w:spacing w:after="0" w:line="240" w:lineRule="auto"/>
              <w:jc w:val="both"/>
              <w:rPr>
                <w:sz w:val="24"/>
                <w:szCs w:val="24"/>
              </w:rPr>
            </w:pPr>
            <w:r w:rsidRPr="00AA762A">
              <w:rPr>
                <w:rFonts w:asciiTheme="majorBidi" w:eastAsiaTheme="minorHAnsi" w:hAnsiTheme="majorBidi" w:cstheme="majorBidi"/>
                <w:b/>
                <w:bCs/>
                <w:sz w:val="24"/>
                <w:szCs w:val="24"/>
              </w:rPr>
              <w:t>Thème</w:t>
            </w:r>
            <w:proofErr w:type="gramStart"/>
            <w:r w:rsidRPr="00AA762A">
              <w:rPr>
                <w:rFonts w:asciiTheme="majorBidi" w:eastAsiaTheme="minorHAnsi" w:hAnsiTheme="majorBidi" w:cstheme="majorBidi"/>
                <w:b/>
                <w:bCs/>
                <w:sz w:val="24"/>
                <w:szCs w:val="24"/>
              </w:rPr>
              <w:t> </w:t>
            </w:r>
            <w:r w:rsidR="00E046AF" w:rsidRPr="00E046AF">
              <w:rPr>
                <w:b/>
                <w:sz w:val="24"/>
                <w:szCs w:val="24"/>
              </w:rPr>
              <w:t> :</w:t>
            </w:r>
            <w:proofErr w:type="gramEnd"/>
            <w:r w:rsidR="00E046AF" w:rsidRPr="00E046AF">
              <w:rPr>
                <w:b/>
                <w:sz w:val="24"/>
                <w:szCs w:val="24"/>
              </w:rPr>
              <w:t xml:space="preserve"> </w:t>
            </w:r>
            <w:r w:rsidR="003D14DC">
              <w:rPr>
                <w:rFonts w:asciiTheme="majorBidi" w:eastAsiaTheme="minorHAnsi" w:hAnsiTheme="majorBidi" w:cstheme="majorBidi"/>
                <w:sz w:val="24"/>
                <w:szCs w:val="24"/>
              </w:rPr>
              <w:t>Scientifique</w:t>
            </w:r>
          </w:p>
          <w:p w:rsidR="00E046AF" w:rsidRPr="00E046AF" w:rsidRDefault="00E046AF" w:rsidP="00E046AF">
            <w:pPr>
              <w:spacing w:after="0" w:line="240" w:lineRule="auto"/>
              <w:jc w:val="both"/>
              <w:rPr>
                <w:sz w:val="24"/>
                <w:szCs w:val="24"/>
              </w:rPr>
            </w:pPr>
            <w:r w:rsidRPr="00E046AF">
              <w:rPr>
                <w:b/>
                <w:sz w:val="24"/>
                <w:szCs w:val="24"/>
              </w:rPr>
              <w:t>Langue :</w:t>
            </w:r>
            <w:r w:rsidRPr="00E046AF">
              <w:rPr>
                <w:sz w:val="24"/>
                <w:szCs w:val="24"/>
              </w:rPr>
              <w:t xml:space="preserve"> française</w:t>
            </w:r>
          </w:p>
          <w:p w:rsidR="00E046AF" w:rsidRPr="00E046AF" w:rsidRDefault="00E046AF" w:rsidP="00E046AF">
            <w:pPr>
              <w:spacing w:after="0" w:line="240" w:lineRule="auto"/>
              <w:jc w:val="both"/>
              <w:rPr>
                <w:sz w:val="24"/>
                <w:szCs w:val="24"/>
              </w:rPr>
            </w:pPr>
            <w:r w:rsidRPr="00E046AF">
              <w:rPr>
                <w:b/>
                <w:sz w:val="24"/>
                <w:szCs w:val="24"/>
              </w:rPr>
              <w:t xml:space="preserve">Nombre de pages : </w:t>
            </w:r>
            <w:r w:rsidRPr="00E046AF">
              <w:rPr>
                <w:sz w:val="24"/>
                <w:szCs w:val="24"/>
              </w:rPr>
              <w:t>204</w:t>
            </w:r>
          </w:p>
          <w:p w:rsidR="00E046AF" w:rsidRPr="00E046AF" w:rsidRDefault="00E046AF" w:rsidP="00E046AF">
            <w:pPr>
              <w:spacing w:after="0" w:line="240" w:lineRule="auto"/>
              <w:jc w:val="both"/>
              <w:rPr>
                <w:sz w:val="24"/>
                <w:szCs w:val="24"/>
              </w:rPr>
            </w:pPr>
            <w:r w:rsidRPr="00E046AF">
              <w:rPr>
                <w:b/>
                <w:sz w:val="24"/>
                <w:szCs w:val="24"/>
              </w:rPr>
              <w:t>Format :</w:t>
            </w:r>
            <w:r w:rsidRPr="00E046AF">
              <w:rPr>
                <w:sz w:val="24"/>
                <w:szCs w:val="24"/>
              </w:rPr>
              <w:t xml:space="preserve"> 24 x 16</w:t>
            </w:r>
          </w:p>
          <w:p w:rsidR="00E046AF" w:rsidRPr="00E046AF" w:rsidRDefault="00E046AF" w:rsidP="00E046AF">
            <w:pPr>
              <w:spacing w:after="0" w:line="240" w:lineRule="auto"/>
              <w:jc w:val="both"/>
              <w:rPr>
                <w:sz w:val="24"/>
                <w:szCs w:val="24"/>
              </w:rPr>
            </w:pPr>
            <w:r w:rsidRPr="00E046AF">
              <w:rPr>
                <w:b/>
                <w:sz w:val="24"/>
                <w:szCs w:val="24"/>
              </w:rPr>
              <w:t>Date de publication</w:t>
            </w:r>
            <w:r w:rsidRPr="00E046AF">
              <w:rPr>
                <w:sz w:val="24"/>
                <w:szCs w:val="24"/>
              </w:rPr>
              <w:t> : 2019</w:t>
            </w:r>
          </w:p>
          <w:p w:rsidR="00F8683A" w:rsidRPr="00CD57DB" w:rsidRDefault="00E046AF" w:rsidP="00CD57DB">
            <w:pPr>
              <w:spacing w:after="0" w:line="240" w:lineRule="auto"/>
              <w:jc w:val="both"/>
              <w:rPr>
                <w:rFonts w:asciiTheme="majorBidi" w:hAnsiTheme="majorBidi" w:cstheme="majorBidi"/>
                <w:sz w:val="24"/>
                <w:szCs w:val="24"/>
              </w:rPr>
            </w:pPr>
            <w:r w:rsidRPr="00E046AF">
              <w:rPr>
                <w:b/>
                <w:sz w:val="24"/>
                <w:szCs w:val="24"/>
              </w:rPr>
              <w:t>Prix de vente</w:t>
            </w:r>
            <w:r w:rsidRPr="00E046AF">
              <w:rPr>
                <w:sz w:val="24"/>
                <w:szCs w:val="24"/>
              </w:rPr>
              <w:t xml:space="preserve"> : 15 </w:t>
            </w:r>
            <w:r w:rsidR="00CD57DB" w:rsidRPr="00CD57DB">
              <w:rPr>
                <w:rFonts w:asciiTheme="majorBidi" w:hAnsiTheme="majorBidi" w:cstheme="majorBidi"/>
                <w:sz w:val="24"/>
                <w:szCs w:val="24"/>
              </w:rPr>
              <w:t>D.T</w:t>
            </w:r>
            <w:r w:rsidRPr="00CD57DB">
              <w:rPr>
                <w:rFonts w:asciiTheme="majorBidi" w:hAnsiTheme="majorBidi" w:cstheme="majorBidi"/>
                <w:sz w:val="24"/>
                <w:szCs w:val="24"/>
              </w:rPr>
              <w:t xml:space="preserve"> </w:t>
            </w:r>
          </w:p>
          <w:p w:rsidR="00E046AF" w:rsidRPr="00E046AF" w:rsidRDefault="00F8683A" w:rsidP="00F8683A">
            <w:pPr>
              <w:spacing w:after="0" w:line="240" w:lineRule="auto"/>
              <w:jc w:val="both"/>
              <w:rPr>
                <w:sz w:val="24"/>
                <w:szCs w:val="24"/>
              </w:rPr>
            </w:pPr>
            <w:r w:rsidRPr="00AA762A">
              <w:rPr>
                <w:rFonts w:asciiTheme="majorBidi" w:eastAsiaTheme="minorHAnsi" w:hAnsiTheme="majorBidi" w:cstheme="majorBidi"/>
                <w:b/>
                <w:bCs/>
                <w:sz w:val="24"/>
                <w:szCs w:val="24"/>
              </w:rPr>
              <w:t>Prix à l’étranger</w:t>
            </w:r>
            <w:r>
              <w:rPr>
                <w:rFonts w:asciiTheme="majorBidi" w:eastAsiaTheme="minorHAnsi" w:hAnsiTheme="majorBidi" w:cstheme="majorBidi"/>
                <w:b/>
                <w:bCs/>
                <w:sz w:val="24"/>
                <w:szCs w:val="24"/>
              </w:rPr>
              <w:t> </w:t>
            </w:r>
            <w:r>
              <w:rPr>
                <w:sz w:val="24"/>
                <w:szCs w:val="24"/>
              </w:rPr>
              <w:t>:</w:t>
            </w:r>
            <w:r w:rsidRPr="00E046AF">
              <w:rPr>
                <w:sz w:val="24"/>
                <w:szCs w:val="24"/>
              </w:rPr>
              <w:t xml:space="preserve"> </w:t>
            </w:r>
            <w:r w:rsidR="00E046AF" w:rsidRPr="00E046AF">
              <w:rPr>
                <w:sz w:val="24"/>
                <w:szCs w:val="24"/>
              </w:rPr>
              <w:t>15 €</w:t>
            </w:r>
          </w:p>
          <w:p w:rsidR="00B97B49" w:rsidRDefault="00E046AF" w:rsidP="00E046AF">
            <w:pPr>
              <w:spacing w:after="0" w:line="240" w:lineRule="auto"/>
              <w:rPr>
                <w:sz w:val="24"/>
                <w:szCs w:val="24"/>
              </w:rPr>
            </w:pPr>
            <w:r w:rsidRPr="00E046AF">
              <w:rPr>
                <w:b/>
                <w:sz w:val="24"/>
                <w:szCs w:val="24"/>
              </w:rPr>
              <w:t xml:space="preserve">ISBN : </w:t>
            </w:r>
            <w:r w:rsidRPr="00E046AF">
              <w:rPr>
                <w:sz w:val="24"/>
                <w:szCs w:val="24"/>
              </w:rPr>
              <w:t>978-9973-49-204-3</w:t>
            </w:r>
          </w:p>
          <w:p w:rsidR="00E046AF" w:rsidRDefault="00E046AF" w:rsidP="00E046AF">
            <w:pPr>
              <w:spacing w:after="0" w:line="240" w:lineRule="auto"/>
              <w:rPr>
                <w:rFonts w:ascii="Times New Roman" w:eastAsia="Times New Roman" w:hAnsi="Times New Roman" w:cs="Times New Roman"/>
                <w:b/>
                <w:bCs/>
                <w:color w:val="2E74B5" w:themeColor="accent1" w:themeShade="BF"/>
                <w:sz w:val="72"/>
                <w:szCs w:val="72"/>
                <w:lang w:eastAsia="fr-FR"/>
              </w:rPr>
            </w:pPr>
          </w:p>
        </w:tc>
        <w:tc>
          <w:tcPr>
            <w:tcW w:w="5240" w:type="dxa"/>
          </w:tcPr>
          <w:p w:rsidR="00B97B49" w:rsidRDefault="00E046AF">
            <w:pPr>
              <w:spacing w:after="160" w:line="259" w:lineRule="auto"/>
              <w:rPr>
                <w:rFonts w:ascii="Times New Roman" w:eastAsia="Times New Roman" w:hAnsi="Times New Roman" w:cs="Times New Roman"/>
                <w:b/>
                <w:bCs/>
                <w:color w:val="2E74B5" w:themeColor="accent1" w:themeShade="BF"/>
                <w:sz w:val="72"/>
                <w:szCs w:val="72"/>
                <w:lang w:eastAsia="fr-FR"/>
              </w:rPr>
            </w:pPr>
            <w:r>
              <w:rPr>
                <w:rFonts w:asciiTheme="majorBidi" w:eastAsiaTheme="minorHAnsi" w:hAnsiTheme="majorBidi" w:cstheme="majorBidi"/>
                <w:b/>
                <w:i/>
                <w:iCs/>
                <w:noProof/>
                <w:sz w:val="36"/>
                <w:szCs w:val="36"/>
                <w:lang w:eastAsia="fr-FR"/>
              </w:rPr>
              <w:drawing>
                <wp:anchor distT="0" distB="0" distL="114300" distR="114300" simplePos="0" relativeHeight="251669504" behindDoc="1" locked="0" layoutInCell="1" allowOverlap="1">
                  <wp:simplePos x="0" y="0"/>
                  <wp:positionH relativeFrom="column">
                    <wp:posOffset>909320</wp:posOffset>
                  </wp:positionH>
                  <wp:positionV relativeFrom="paragraph">
                    <wp:posOffset>37465</wp:posOffset>
                  </wp:positionV>
                  <wp:extent cx="1333500" cy="1868546"/>
                  <wp:effectExtent l="342900" t="38100" r="38100" b="32258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UV Souffranc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3500" cy="1868546"/>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p>
        </w:tc>
      </w:tr>
      <w:tr w:rsidR="00E046AF" w:rsidTr="00E046AF">
        <w:tc>
          <w:tcPr>
            <w:tcW w:w="10479" w:type="dxa"/>
            <w:gridSpan w:val="2"/>
          </w:tcPr>
          <w:p w:rsidR="00E046AF" w:rsidRPr="00E046AF" w:rsidRDefault="00E046AF" w:rsidP="00E046AF">
            <w:pPr>
              <w:jc w:val="both"/>
              <w:rPr>
                <w:sz w:val="26"/>
                <w:szCs w:val="26"/>
              </w:rPr>
            </w:pPr>
            <w:r w:rsidRPr="00E046AF">
              <w:rPr>
                <w:sz w:val="26"/>
                <w:szCs w:val="26"/>
              </w:rPr>
              <w:t xml:space="preserve">L’ouvrage porte sur la relation organique entre souffrance et création (littéraire, artistique…). Il réunit un ensemble d’études scientifiques élaborées par des spécialistes de la psychologie clinique et pathologique qui se sont intéressés à la psychologie de la création et du vécu tragique, ainsi qu’aux pulsions conscientes et inconscientes qui sont à l’œuvre dans les différents domaines de la création. </w:t>
            </w:r>
          </w:p>
          <w:p w:rsidR="00E046AF" w:rsidRDefault="00E046AF" w:rsidP="00E046AF">
            <w:pPr>
              <w:spacing w:after="160" w:line="259" w:lineRule="auto"/>
              <w:rPr>
                <w:rFonts w:ascii="Times New Roman" w:eastAsia="Times New Roman" w:hAnsi="Times New Roman" w:cs="Times New Roman"/>
                <w:b/>
                <w:bCs/>
                <w:color w:val="2E74B5" w:themeColor="accent1" w:themeShade="BF"/>
                <w:sz w:val="72"/>
                <w:szCs w:val="72"/>
                <w:lang w:eastAsia="fr-FR"/>
              </w:rPr>
            </w:pPr>
            <w:r w:rsidRPr="00E046AF">
              <w:rPr>
                <w:sz w:val="26"/>
                <w:szCs w:val="26"/>
              </w:rPr>
              <w:t>Des approches sociologiques et historiques viennent enrichir la réflexion sur la philosophie de l’art, la mythologie et les formes d’expression libérées des conventions qui font de la création une expérience existentielle alternative, rejetant la monotonie du quotidien et transgressant les pressions sociales.</w:t>
            </w:r>
          </w:p>
        </w:tc>
      </w:tr>
    </w:tbl>
    <w:p w:rsidR="00776204" w:rsidRDefault="00776204">
      <w:pPr>
        <w:spacing w:after="160" w:line="259" w:lineRule="auto"/>
        <w:rPr>
          <w:rFonts w:ascii="Times New Roman" w:eastAsia="Times New Roman" w:hAnsi="Times New Roman" w:cs="Times New Roman"/>
          <w:b/>
          <w:bCs/>
          <w:color w:val="2E74B5" w:themeColor="accent1" w:themeShade="BF"/>
          <w:sz w:val="72"/>
          <w:szCs w:val="72"/>
          <w:lang w:eastAsia="fr-FR"/>
        </w:rPr>
      </w:pPr>
    </w:p>
    <w:p w:rsidR="00776204" w:rsidRDefault="00BF7E11" w:rsidP="00BF7E11">
      <w:pPr>
        <w:shd w:val="clear" w:color="auto" w:fill="E7E6E6" w:themeFill="background2"/>
        <w:tabs>
          <w:tab w:val="left" w:pos="6045"/>
        </w:tabs>
        <w:spacing w:after="0" w:line="240" w:lineRule="auto"/>
        <w:rPr>
          <w:rFonts w:ascii="Times New Roman" w:eastAsia="Times New Roman" w:hAnsi="Times New Roman" w:cs="Times New Roman"/>
          <w:b/>
          <w:bCs/>
          <w:color w:val="2E74B5" w:themeColor="accent1" w:themeShade="BF"/>
          <w:sz w:val="72"/>
          <w:szCs w:val="72"/>
          <w:lang w:eastAsia="fr-FR"/>
        </w:rPr>
      </w:pPr>
      <w:r>
        <w:rPr>
          <w:rFonts w:ascii="Times New Roman" w:eastAsia="Times New Roman" w:hAnsi="Times New Roman" w:cs="Times New Roman"/>
          <w:b/>
          <w:bCs/>
          <w:color w:val="2E74B5" w:themeColor="accent1" w:themeShade="BF"/>
          <w:sz w:val="72"/>
          <w:szCs w:val="72"/>
          <w:lang w:eastAsia="fr-FR"/>
        </w:rPr>
        <w:tab/>
      </w:r>
    </w:p>
    <w:p w:rsidR="00776204" w:rsidRDefault="00776204">
      <w:pPr>
        <w:spacing w:after="160" w:line="259" w:lineRule="auto"/>
        <w:rPr>
          <w:rFonts w:ascii="Times New Roman" w:eastAsia="Times New Roman" w:hAnsi="Times New Roman" w:cs="Times New Roman"/>
          <w:b/>
          <w:bCs/>
          <w:color w:val="2E74B5" w:themeColor="accent1" w:themeShade="BF"/>
          <w:sz w:val="72"/>
          <w:szCs w:val="72"/>
          <w:lang w:eastAsia="fr-FR"/>
        </w:rPr>
      </w:pPr>
      <w:r>
        <w:rPr>
          <w:rFonts w:ascii="Times New Roman" w:eastAsia="Times New Roman" w:hAnsi="Times New Roman" w:cs="Times New Roman"/>
          <w:b/>
          <w:bCs/>
          <w:color w:val="2E74B5" w:themeColor="accent1" w:themeShade="BF"/>
          <w:sz w:val="72"/>
          <w:szCs w:val="72"/>
          <w:lang w:eastAsia="fr-FR"/>
        </w:rPr>
        <w:br w:type="page"/>
      </w:r>
    </w:p>
    <w:p w:rsidR="00776204" w:rsidRPr="00A52D8C" w:rsidRDefault="00A52D8C" w:rsidP="00BF7E11">
      <w:pPr>
        <w:shd w:val="clear" w:color="auto" w:fill="E7E6E6" w:themeFill="background2"/>
        <w:spacing w:after="0" w:line="240" w:lineRule="auto"/>
        <w:jc w:val="center"/>
        <w:rPr>
          <w:rFonts w:ascii="Times New Roman" w:eastAsia="Times New Roman" w:hAnsi="Times New Roman" w:cs="Times New Roman"/>
          <w:b/>
          <w:bCs/>
          <w:color w:val="000000" w:themeColor="text1"/>
          <w:sz w:val="36"/>
          <w:szCs w:val="36"/>
          <w:lang w:eastAsia="fr-FR"/>
        </w:rPr>
      </w:pPr>
      <w:r w:rsidRPr="00A52D8C">
        <w:rPr>
          <w:rFonts w:ascii="Times New Roman" w:eastAsia="Times New Roman" w:hAnsi="Times New Roman" w:cs="Times New Roman"/>
          <w:b/>
          <w:bCs/>
          <w:color w:val="000000" w:themeColor="text1"/>
          <w:sz w:val="36"/>
          <w:szCs w:val="36"/>
          <w:lang w:eastAsia="fr-FR"/>
        </w:rPr>
        <w:lastRenderedPageBreak/>
        <w:t>Poésies, etc.</w:t>
      </w:r>
    </w:p>
    <w:p w:rsidR="00A52D8C" w:rsidRPr="00A52D8C" w:rsidRDefault="00BF7E11" w:rsidP="00BF7E11">
      <w:pPr>
        <w:shd w:val="clear" w:color="auto" w:fill="E7E6E6" w:themeFill="background2"/>
        <w:tabs>
          <w:tab w:val="left" w:pos="6045"/>
        </w:tabs>
        <w:spacing w:after="0" w:line="240" w:lineRule="auto"/>
        <w:rPr>
          <w:rFonts w:ascii="Times New Roman" w:eastAsia="Times New Roman" w:hAnsi="Times New Roman" w:cs="Times New Roman"/>
          <w:b/>
          <w:bCs/>
          <w:color w:val="000000" w:themeColor="text1"/>
          <w:sz w:val="44"/>
          <w:szCs w:val="44"/>
          <w:lang w:eastAsia="fr-FR"/>
        </w:rPr>
      </w:pPr>
      <w:r>
        <w:rPr>
          <w:rFonts w:ascii="Times New Roman" w:eastAsia="Times New Roman" w:hAnsi="Times New Roman" w:cs="Times New Roman"/>
          <w:b/>
          <w:bCs/>
          <w:color w:val="000000" w:themeColor="text1"/>
          <w:sz w:val="44"/>
          <w:szCs w:val="44"/>
          <w:lang w:eastAsia="fr-FR"/>
        </w:rPr>
        <w:tab/>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40"/>
      </w:tblGrid>
      <w:tr w:rsidR="00A52D8C" w:rsidTr="00A52D8C">
        <w:tc>
          <w:tcPr>
            <w:tcW w:w="5239" w:type="dxa"/>
          </w:tcPr>
          <w:p w:rsidR="00A52D8C" w:rsidRDefault="00776204" w:rsidP="00A52D8C">
            <w:pPr>
              <w:spacing w:after="0" w:line="240" w:lineRule="auto"/>
              <w:rPr>
                <w:rFonts w:ascii="Times New Roman" w:eastAsia="Times New Roman" w:hAnsi="Times New Roman" w:cs="Times New Roman"/>
                <w:b/>
                <w:bCs/>
                <w:color w:val="2E74B5" w:themeColor="accent1" w:themeShade="BF"/>
                <w:sz w:val="72"/>
                <w:szCs w:val="72"/>
                <w:lang w:eastAsia="fr-FR"/>
              </w:rPr>
            </w:pPr>
            <w:r>
              <w:rPr>
                <w:rFonts w:ascii="Times New Roman" w:eastAsia="Times New Roman" w:hAnsi="Times New Roman" w:cs="Times New Roman"/>
                <w:b/>
                <w:bCs/>
                <w:color w:val="2E74B5" w:themeColor="accent1" w:themeShade="BF"/>
                <w:sz w:val="72"/>
                <w:szCs w:val="72"/>
                <w:lang w:eastAsia="fr-FR"/>
              </w:rPr>
              <w:br w:type="page"/>
            </w:r>
          </w:p>
          <w:p w:rsidR="00A52D8C" w:rsidRPr="00A52D8C" w:rsidRDefault="00A52D8C" w:rsidP="00A52D8C">
            <w:pPr>
              <w:spacing w:after="0" w:line="240" w:lineRule="auto"/>
              <w:rPr>
                <w:sz w:val="24"/>
                <w:szCs w:val="24"/>
              </w:rPr>
            </w:pPr>
            <w:r w:rsidRPr="00A52D8C">
              <w:rPr>
                <w:b/>
                <w:sz w:val="24"/>
                <w:szCs w:val="24"/>
              </w:rPr>
              <w:t xml:space="preserve">Titre : </w:t>
            </w:r>
            <w:r w:rsidRPr="00A52D8C">
              <w:rPr>
                <w:sz w:val="24"/>
                <w:szCs w:val="24"/>
              </w:rPr>
              <w:t>POESIES, etc.</w:t>
            </w:r>
          </w:p>
          <w:p w:rsidR="00A52D8C" w:rsidRPr="00A52D8C" w:rsidRDefault="00A52D8C" w:rsidP="00A52D8C">
            <w:pPr>
              <w:spacing w:after="0" w:line="240" w:lineRule="auto"/>
              <w:jc w:val="both"/>
              <w:rPr>
                <w:sz w:val="24"/>
                <w:szCs w:val="24"/>
              </w:rPr>
            </w:pPr>
            <w:r w:rsidRPr="00A52D8C">
              <w:rPr>
                <w:b/>
                <w:sz w:val="24"/>
                <w:szCs w:val="24"/>
              </w:rPr>
              <w:t xml:space="preserve">Auteur : </w:t>
            </w:r>
            <w:r w:rsidRPr="00A52D8C">
              <w:rPr>
                <w:sz w:val="24"/>
                <w:szCs w:val="24"/>
              </w:rPr>
              <w:t xml:space="preserve">Béchir ben </w:t>
            </w:r>
            <w:proofErr w:type="spellStart"/>
            <w:r w:rsidRPr="00A52D8C">
              <w:rPr>
                <w:sz w:val="24"/>
                <w:szCs w:val="24"/>
              </w:rPr>
              <w:t>Slama</w:t>
            </w:r>
            <w:proofErr w:type="spellEnd"/>
          </w:p>
          <w:p w:rsidR="00A52D8C" w:rsidRPr="00A52D8C" w:rsidRDefault="009B4BC0" w:rsidP="00C07564">
            <w:pPr>
              <w:spacing w:after="0" w:line="240" w:lineRule="auto"/>
              <w:jc w:val="both"/>
              <w:rPr>
                <w:sz w:val="24"/>
                <w:szCs w:val="24"/>
              </w:rPr>
            </w:pPr>
            <w:r w:rsidRPr="00AA762A">
              <w:rPr>
                <w:rFonts w:asciiTheme="majorBidi" w:eastAsiaTheme="minorHAnsi" w:hAnsiTheme="majorBidi" w:cstheme="majorBidi"/>
                <w:b/>
                <w:bCs/>
                <w:sz w:val="24"/>
                <w:szCs w:val="24"/>
              </w:rPr>
              <w:t>Thème</w:t>
            </w:r>
            <w:proofErr w:type="gramStart"/>
            <w:r w:rsidRPr="00AA762A">
              <w:rPr>
                <w:rFonts w:asciiTheme="majorBidi" w:eastAsiaTheme="minorHAnsi" w:hAnsiTheme="majorBidi" w:cstheme="majorBidi"/>
                <w:b/>
                <w:bCs/>
                <w:sz w:val="24"/>
                <w:szCs w:val="24"/>
              </w:rPr>
              <w:t> </w:t>
            </w:r>
            <w:r w:rsidR="00A52D8C" w:rsidRPr="00A52D8C">
              <w:rPr>
                <w:b/>
                <w:sz w:val="24"/>
                <w:szCs w:val="24"/>
              </w:rPr>
              <w:t> :</w:t>
            </w:r>
            <w:proofErr w:type="gramEnd"/>
            <w:r w:rsidR="00A52D8C" w:rsidRPr="00A52D8C">
              <w:rPr>
                <w:b/>
                <w:sz w:val="24"/>
                <w:szCs w:val="24"/>
              </w:rPr>
              <w:t xml:space="preserve"> </w:t>
            </w:r>
            <w:r w:rsidR="00C60C39">
              <w:rPr>
                <w:sz w:val="24"/>
                <w:szCs w:val="24"/>
              </w:rPr>
              <w:t>L</w:t>
            </w:r>
            <w:r w:rsidR="00A52D8C" w:rsidRPr="00A52D8C">
              <w:rPr>
                <w:sz w:val="24"/>
                <w:szCs w:val="24"/>
              </w:rPr>
              <w:t>ittéra</w:t>
            </w:r>
            <w:r w:rsidR="00C07564">
              <w:rPr>
                <w:sz w:val="24"/>
                <w:szCs w:val="24"/>
              </w:rPr>
              <w:t>i</w:t>
            </w:r>
            <w:r w:rsidR="00A52D8C" w:rsidRPr="00A52D8C">
              <w:rPr>
                <w:sz w:val="24"/>
                <w:szCs w:val="24"/>
              </w:rPr>
              <w:t>re</w:t>
            </w:r>
          </w:p>
          <w:p w:rsidR="00A52D8C" w:rsidRPr="00A52D8C" w:rsidRDefault="00A52D8C" w:rsidP="00A52D8C">
            <w:pPr>
              <w:spacing w:after="0" w:line="240" w:lineRule="auto"/>
              <w:jc w:val="both"/>
              <w:rPr>
                <w:sz w:val="24"/>
                <w:szCs w:val="24"/>
              </w:rPr>
            </w:pPr>
            <w:r w:rsidRPr="00A52D8C">
              <w:rPr>
                <w:b/>
                <w:sz w:val="24"/>
                <w:szCs w:val="24"/>
              </w:rPr>
              <w:t>Langue :</w:t>
            </w:r>
            <w:r w:rsidRPr="00A52D8C">
              <w:rPr>
                <w:sz w:val="24"/>
                <w:szCs w:val="24"/>
              </w:rPr>
              <w:t xml:space="preserve"> arabe - française</w:t>
            </w:r>
          </w:p>
          <w:p w:rsidR="00A52D8C" w:rsidRPr="00A52D8C" w:rsidRDefault="00A52D8C" w:rsidP="00A52D8C">
            <w:pPr>
              <w:spacing w:after="0" w:line="240" w:lineRule="auto"/>
              <w:jc w:val="both"/>
              <w:rPr>
                <w:sz w:val="24"/>
                <w:szCs w:val="24"/>
              </w:rPr>
            </w:pPr>
            <w:r w:rsidRPr="00A52D8C">
              <w:rPr>
                <w:b/>
                <w:sz w:val="24"/>
                <w:szCs w:val="24"/>
              </w:rPr>
              <w:t xml:space="preserve">Nombre de pages : </w:t>
            </w:r>
            <w:r w:rsidRPr="00A52D8C">
              <w:rPr>
                <w:sz w:val="24"/>
                <w:szCs w:val="24"/>
              </w:rPr>
              <w:t>122</w:t>
            </w:r>
          </w:p>
          <w:p w:rsidR="00A52D8C" w:rsidRPr="00A52D8C" w:rsidRDefault="00A52D8C" w:rsidP="00A52D8C">
            <w:pPr>
              <w:spacing w:after="0" w:line="240" w:lineRule="auto"/>
              <w:jc w:val="both"/>
              <w:rPr>
                <w:b/>
                <w:sz w:val="24"/>
                <w:szCs w:val="24"/>
              </w:rPr>
            </w:pPr>
            <w:r w:rsidRPr="00A52D8C">
              <w:rPr>
                <w:b/>
                <w:sz w:val="24"/>
                <w:szCs w:val="24"/>
              </w:rPr>
              <w:t xml:space="preserve">Format : </w:t>
            </w:r>
            <w:r w:rsidRPr="00A52D8C">
              <w:rPr>
                <w:sz w:val="24"/>
                <w:szCs w:val="24"/>
              </w:rPr>
              <w:t>24 x 16</w:t>
            </w:r>
          </w:p>
          <w:p w:rsidR="00A52D8C" w:rsidRPr="00A52D8C" w:rsidRDefault="00A52D8C" w:rsidP="00A52D8C">
            <w:pPr>
              <w:spacing w:after="0" w:line="240" w:lineRule="auto"/>
              <w:jc w:val="both"/>
              <w:rPr>
                <w:sz w:val="24"/>
                <w:szCs w:val="24"/>
              </w:rPr>
            </w:pPr>
            <w:r w:rsidRPr="00A52D8C">
              <w:rPr>
                <w:b/>
                <w:sz w:val="24"/>
                <w:szCs w:val="24"/>
              </w:rPr>
              <w:t>Date de publication</w:t>
            </w:r>
            <w:r w:rsidRPr="00A52D8C">
              <w:rPr>
                <w:sz w:val="24"/>
                <w:szCs w:val="24"/>
              </w:rPr>
              <w:t> : 2019</w:t>
            </w:r>
          </w:p>
          <w:p w:rsidR="00902F04" w:rsidRDefault="00A52D8C" w:rsidP="006813FE">
            <w:pPr>
              <w:spacing w:after="0" w:line="240" w:lineRule="auto"/>
              <w:jc w:val="both"/>
              <w:rPr>
                <w:sz w:val="24"/>
                <w:szCs w:val="24"/>
              </w:rPr>
            </w:pPr>
            <w:r w:rsidRPr="00A52D8C">
              <w:rPr>
                <w:b/>
                <w:sz w:val="24"/>
                <w:szCs w:val="24"/>
              </w:rPr>
              <w:t>Prix de vente</w:t>
            </w:r>
            <w:r w:rsidRPr="00A52D8C">
              <w:rPr>
                <w:sz w:val="24"/>
                <w:szCs w:val="24"/>
              </w:rPr>
              <w:t xml:space="preserve"> : 12 </w:t>
            </w:r>
            <w:r w:rsidR="006813FE" w:rsidRPr="006813FE">
              <w:rPr>
                <w:rFonts w:asciiTheme="majorBidi" w:hAnsiTheme="majorBidi" w:cstheme="majorBidi"/>
                <w:sz w:val="24"/>
                <w:szCs w:val="24"/>
              </w:rPr>
              <w:t>D.T</w:t>
            </w:r>
          </w:p>
          <w:p w:rsidR="00A52D8C" w:rsidRPr="00A52D8C" w:rsidRDefault="00A52D8C" w:rsidP="00902F04">
            <w:pPr>
              <w:spacing w:after="0" w:line="240" w:lineRule="auto"/>
              <w:jc w:val="both"/>
              <w:rPr>
                <w:sz w:val="24"/>
                <w:szCs w:val="24"/>
              </w:rPr>
            </w:pPr>
            <w:r w:rsidRPr="00A52D8C">
              <w:rPr>
                <w:sz w:val="24"/>
                <w:szCs w:val="24"/>
              </w:rPr>
              <w:t xml:space="preserve"> </w:t>
            </w:r>
            <w:r w:rsidR="00902F04" w:rsidRPr="00AA762A">
              <w:rPr>
                <w:rFonts w:asciiTheme="majorBidi" w:eastAsiaTheme="minorHAnsi" w:hAnsiTheme="majorBidi" w:cstheme="majorBidi"/>
                <w:b/>
                <w:bCs/>
                <w:sz w:val="24"/>
                <w:szCs w:val="24"/>
              </w:rPr>
              <w:t>Prix à l’étranger</w:t>
            </w:r>
            <w:r w:rsidR="00902F04">
              <w:rPr>
                <w:rFonts w:asciiTheme="majorBidi" w:eastAsiaTheme="minorHAnsi" w:hAnsiTheme="majorBidi" w:cstheme="majorBidi"/>
                <w:b/>
                <w:bCs/>
                <w:sz w:val="24"/>
                <w:szCs w:val="24"/>
              </w:rPr>
              <w:t> </w:t>
            </w:r>
            <w:proofErr w:type="gramStart"/>
            <w:r w:rsidR="00902F04">
              <w:rPr>
                <w:rFonts w:asciiTheme="majorBidi" w:eastAsiaTheme="minorHAnsi" w:hAnsiTheme="majorBidi" w:cstheme="majorBidi"/>
                <w:b/>
                <w:bCs/>
                <w:sz w:val="24"/>
                <w:szCs w:val="24"/>
              </w:rPr>
              <w:t>:</w:t>
            </w:r>
            <w:r w:rsidRPr="00A52D8C">
              <w:rPr>
                <w:sz w:val="24"/>
                <w:szCs w:val="24"/>
              </w:rPr>
              <w:t>12</w:t>
            </w:r>
            <w:proofErr w:type="gramEnd"/>
            <w:r w:rsidRPr="00A52D8C">
              <w:rPr>
                <w:sz w:val="24"/>
                <w:szCs w:val="24"/>
              </w:rPr>
              <w:t xml:space="preserve"> € </w:t>
            </w:r>
          </w:p>
          <w:p w:rsidR="00A52D8C" w:rsidRDefault="00A52D8C" w:rsidP="00A52D8C">
            <w:pPr>
              <w:spacing w:after="0" w:line="240" w:lineRule="auto"/>
              <w:rPr>
                <w:rFonts w:ascii="Times New Roman" w:eastAsia="Times New Roman" w:hAnsi="Times New Roman" w:cs="Times New Roman"/>
                <w:b/>
                <w:bCs/>
                <w:color w:val="2E74B5" w:themeColor="accent1" w:themeShade="BF"/>
                <w:sz w:val="72"/>
                <w:szCs w:val="72"/>
                <w:lang w:eastAsia="fr-FR"/>
              </w:rPr>
            </w:pPr>
            <w:r w:rsidRPr="00A52D8C">
              <w:rPr>
                <w:b/>
                <w:sz w:val="24"/>
                <w:szCs w:val="24"/>
              </w:rPr>
              <w:t xml:space="preserve">ISBN : </w:t>
            </w:r>
            <w:r w:rsidRPr="00A52D8C">
              <w:rPr>
                <w:sz w:val="24"/>
                <w:szCs w:val="24"/>
              </w:rPr>
              <w:t>978-9973-49-203-6</w:t>
            </w:r>
          </w:p>
        </w:tc>
        <w:tc>
          <w:tcPr>
            <w:tcW w:w="5240" w:type="dxa"/>
          </w:tcPr>
          <w:p w:rsidR="00A52D8C" w:rsidRDefault="00A52D8C">
            <w:pPr>
              <w:spacing w:after="160" w:line="259" w:lineRule="auto"/>
              <w:rPr>
                <w:rFonts w:ascii="Times New Roman" w:eastAsia="Times New Roman" w:hAnsi="Times New Roman" w:cs="Times New Roman"/>
                <w:b/>
                <w:bCs/>
                <w:color w:val="2E74B5" w:themeColor="accent1" w:themeShade="BF"/>
                <w:sz w:val="72"/>
                <w:szCs w:val="72"/>
                <w:lang w:eastAsia="fr-FR"/>
              </w:rPr>
            </w:pPr>
            <w:r>
              <w:rPr>
                <w:rFonts w:asciiTheme="majorBidi" w:eastAsiaTheme="minorHAnsi" w:hAnsiTheme="majorBidi" w:cstheme="majorBidi"/>
                <w:b/>
                <w:i/>
                <w:iCs/>
                <w:noProof/>
                <w:sz w:val="36"/>
                <w:szCs w:val="36"/>
                <w:lang w:eastAsia="fr-FR"/>
              </w:rPr>
              <w:drawing>
                <wp:anchor distT="0" distB="0" distL="114300" distR="114300" simplePos="0" relativeHeight="251670528" behindDoc="1" locked="0" layoutInCell="1" allowOverlap="1" wp14:anchorId="349CCF07" wp14:editId="7EBF14CF">
                  <wp:simplePos x="0" y="0"/>
                  <wp:positionH relativeFrom="column">
                    <wp:posOffset>728345</wp:posOffset>
                  </wp:positionH>
                  <wp:positionV relativeFrom="paragraph">
                    <wp:posOffset>307975</wp:posOffset>
                  </wp:positionV>
                  <wp:extent cx="1562100" cy="2105025"/>
                  <wp:effectExtent l="361950" t="38100" r="57150" b="3143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uv Bechir Ben sLama1 copie vectorise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2100" cy="2105025"/>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p>
          <w:p w:rsidR="00A52D8C" w:rsidRDefault="00A52D8C">
            <w:pPr>
              <w:spacing w:after="160" w:line="259" w:lineRule="auto"/>
              <w:rPr>
                <w:rFonts w:ascii="Times New Roman" w:eastAsia="Times New Roman" w:hAnsi="Times New Roman" w:cs="Times New Roman"/>
                <w:b/>
                <w:bCs/>
                <w:color w:val="2E74B5" w:themeColor="accent1" w:themeShade="BF"/>
                <w:sz w:val="72"/>
                <w:szCs w:val="72"/>
                <w:lang w:eastAsia="fr-FR"/>
              </w:rPr>
            </w:pPr>
          </w:p>
          <w:p w:rsidR="00A52D8C" w:rsidRDefault="00A52D8C">
            <w:pPr>
              <w:spacing w:after="160" w:line="259" w:lineRule="auto"/>
              <w:rPr>
                <w:rFonts w:ascii="Times New Roman" w:eastAsia="Times New Roman" w:hAnsi="Times New Roman" w:cs="Times New Roman"/>
                <w:b/>
                <w:bCs/>
                <w:color w:val="2E74B5" w:themeColor="accent1" w:themeShade="BF"/>
                <w:sz w:val="72"/>
                <w:szCs w:val="72"/>
                <w:lang w:eastAsia="fr-FR"/>
              </w:rPr>
            </w:pPr>
          </w:p>
          <w:p w:rsidR="00A52D8C" w:rsidRDefault="00A52D8C">
            <w:pPr>
              <w:spacing w:after="160" w:line="259" w:lineRule="auto"/>
              <w:rPr>
                <w:rFonts w:ascii="Times New Roman" w:eastAsia="Times New Roman" w:hAnsi="Times New Roman" w:cs="Times New Roman"/>
                <w:b/>
                <w:bCs/>
                <w:color w:val="2E74B5" w:themeColor="accent1" w:themeShade="BF"/>
                <w:sz w:val="72"/>
                <w:szCs w:val="72"/>
                <w:lang w:eastAsia="fr-FR"/>
              </w:rPr>
            </w:pPr>
          </w:p>
        </w:tc>
      </w:tr>
      <w:tr w:rsidR="00A52D8C" w:rsidTr="00A52D8C">
        <w:tc>
          <w:tcPr>
            <w:tcW w:w="10479" w:type="dxa"/>
            <w:gridSpan w:val="2"/>
          </w:tcPr>
          <w:p w:rsidR="00A52D8C" w:rsidRPr="00A52D8C" w:rsidRDefault="00A52D8C" w:rsidP="00A52D8C">
            <w:pPr>
              <w:jc w:val="both"/>
              <w:rPr>
                <w:sz w:val="26"/>
                <w:szCs w:val="26"/>
              </w:rPr>
            </w:pPr>
            <w:r w:rsidRPr="00A52D8C">
              <w:rPr>
                <w:sz w:val="26"/>
                <w:szCs w:val="26"/>
              </w:rPr>
              <w:t xml:space="preserve">Il s’agit d’un recueil de lettres et de textes littéraires (en vers et en prose) que l’auteur, Béchir ben </w:t>
            </w:r>
            <w:proofErr w:type="spellStart"/>
            <w:r w:rsidRPr="00A52D8C">
              <w:rPr>
                <w:sz w:val="26"/>
                <w:szCs w:val="26"/>
              </w:rPr>
              <w:t>Slama</w:t>
            </w:r>
            <w:proofErr w:type="spellEnd"/>
            <w:r w:rsidRPr="00A52D8C">
              <w:rPr>
                <w:sz w:val="26"/>
                <w:szCs w:val="26"/>
              </w:rPr>
              <w:t xml:space="preserve">, aurait « enterrés » voilà près de soixante-dix ans, comme il l’écrit lui-même dans sa préface. Et c’est pourquoi cet ouvrage, intitulé : </w:t>
            </w:r>
            <w:r w:rsidRPr="00A52D8C">
              <w:rPr>
                <w:i/>
                <w:sz w:val="26"/>
                <w:szCs w:val="26"/>
              </w:rPr>
              <w:t>Poésies, etc.,</w:t>
            </w:r>
            <w:r w:rsidRPr="00A52D8C">
              <w:rPr>
                <w:sz w:val="26"/>
                <w:szCs w:val="26"/>
              </w:rPr>
              <w:t xml:space="preserve"> offre une riche matière aux critiques et chercheurs qui s’intéressent aux premiers pas de cet écrivain dans le domaine de la création. </w:t>
            </w:r>
          </w:p>
          <w:p w:rsidR="00A52D8C" w:rsidRDefault="00A52D8C" w:rsidP="00A52D8C">
            <w:pPr>
              <w:spacing w:after="160" w:line="259" w:lineRule="auto"/>
              <w:rPr>
                <w:rFonts w:ascii="Times New Roman" w:eastAsia="Times New Roman" w:hAnsi="Times New Roman" w:cs="Times New Roman"/>
                <w:b/>
                <w:bCs/>
                <w:color w:val="2E74B5" w:themeColor="accent1" w:themeShade="BF"/>
                <w:sz w:val="72"/>
                <w:szCs w:val="72"/>
                <w:lang w:eastAsia="fr-FR"/>
              </w:rPr>
            </w:pPr>
            <w:r w:rsidRPr="00A52D8C">
              <w:rPr>
                <w:sz w:val="26"/>
                <w:szCs w:val="26"/>
              </w:rPr>
              <w:t xml:space="preserve">Ces débuts littéraires traduisent pour l’essentiel l’inquiétude d’un poète pris dans la tourmente, et comme soulevé et agité dans tous les sens, pour reprendre une métaphore connue d’Al </w:t>
            </w:r>
            <w:proofErr w:type="spellStart"/>
            <w:r w:rsidRPr="00A52D8C">
              <w:rPr>
                <w:sz w:val="26"/>
                <w:szCs w:val="26"/>
              </w:rPr>
              <w:t>Mutanabbî</w:t>
            </w:r>
            <w:proofErr w:type="spellEnd"/>
            <w:r w:rsidRPr="00A52D8C">
              <w:rPr>
                <w:sz w:val="26"/>
                <w:szCs w:val="26"/>
              </w:rPr>
              <w:t>, par le vent. On y lit en même temps les désarrois d’un écrivain qui s’est très tôt passionné pour la chose publique.</w:t>
            </w:r>
          </w:p>
        </w:tc>
      </w:tr>
    </w:tbl>
    <w:p w:rsidR="00776204" w:rsidRDefault="00776204">
      <w:pPr>
        <w:spacing w:after="160" w:line="259" w:lineRule="auto"/>
        <w:rPr>
          <w:rFonts w:ascii="Times New Roman" w:eastAsia="Times New Roman" w:hAnsi="Times New Roman" w:cs="Times New Roman"/>
          <w:b/>
          <w:bCs/>
          <w:color w:val="2E74B5" w:themeColor="accent1" w:themeShade="BF"/>
          <w:sz w:val="72"/>
          <w:szCs w:val="72"/>
          <w:lang w:eastAsia="fr-FR"/>
        </w:rPr>
      </w:pPr>
    </w:p>
    <w:p w:rsidR="00E82ED8" w:rsidRDefault="00E82ED8" w:rsidP="00BF7E11">
      <w:pPr>
        <w:shd w:val="clear" w:color="auto" w:fill="E7E6E6" w:themeFill="background2"/>
        <w:tabs>
          <w:tab w:val="left" w:pos="6930"/>
        </w:tabs>
        <w:spacing w:after="0" w:line="240" w:lineRule="auto"/>
        <w:rPr>
          <w:rFonts w:ascii="Times New Roman" w:eastAsia="Times New Roman" w:hAnsi="Times New Roman" w:cs="Times New Roman"/>
          <w:b/>
          <w:bCs/>
          <w:color w:val="2E74B5" w:themeColor="accent1" w:themeShade="BF"/>
          <w:sz w:val="72"/>
          <w:szCs w:val="72"/>
          <w:lang w:eastAsia="fr-FR"/>
        </w:rPr>
      </w:pPr>
    </w:p>
    <w:p w:rsidR="00E82ED8" w:rsidRDefault="00E82ED8">
      <w:pPr>
        <w:spacing w:after="160" w:line="259" w:lineRule="auto"/>
        <w:rPr>
          <w:rFonts w:ascii="Times New Roman" w:eastAsia="Times New Roman" w:hAnsi="Times New Roman" w:cs="Times New Roman"/>
          <w:b/>
          <w:bCs/>
          <w:color w:val="2E74B5" w:themeColor="accent1" w:themeShade="BF"/>
          <w:sz w:val="72"/>
          <w:szCs w:val="72"/>
          <w:lang w:eastAsia="fr-FR"/>
        </w:rPr>
      </w:pPr>
      <w:r>
        <w:rPr>
          <w:rFonts w:ascii="Times New Roman" w:eastAsia="Times New Roman" w:hAnsi="Times New Roman" w:cs="Times New Roman"/>
          <w:b/>
          <w:bCs/>
          <w:color w:val="2E74B5" w:themeColor="accent1" w:themeShade="BF"/>
          <w:sz w:val="72"/>
          <w:szCs w:val="72"/>
          <w:lang w:eastAsia="fr-FR"/>
        </w:rPr>
        <w:br w:type="page"/>
      </w:r>
    </w:p>
    <w:p w:rsidR="00E82ED8" w:rsidRPr="00E82ED8" w:rsidRDefault="00E82ED8" w:rsidP="00E82ED8">
      <w:pPr>
        <w:jc w:val="center"/>
        <w:rPr>
          <w:rFonts w:asciiTheme="majorBidi" w:hAnsiTheme="majorBidi" w:cstheme="majorBidi"/>
          <w:b/>
          <w:sz w:val="36"/>
          <w:szCs w:val="36"/>
        </w:rPr>
      </w:pPr>
      <w:r w:rsidRPr="00E82ED8">
        <w:rPr>
          <w:rFonts w:asciiTheme="majorBidi" w:hAnsiTheme="majorBidi" w:cstheme="majorBidi"/>
          <w:b/>
          <w:sz w:val="36"/>
          <w:szCs w:val="36"/>
        </w:rPr>
        <w:lastRenderedPageBreak/>
        <w:t>Les œuvres complètes d’Ahmed Dorai</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40"/>
      </w:tblGrid>
      <w:tr w:rsidR="00E82ED8" w:rsidTr="00E82ED8">
        <w:tc>
          <w:tcPr>
            <w:tcW w:w="5239" w:type="dxa"/>
          </w:tcPr>
          <w:p w:rsidR="00E82ED8" w:rsidRDefault="00E82ED8" w:rsidP="00E82ED8">
            <w:pPr>
              <w:spacing w:after="0" w:line="240" w:lineRule="auto"/>
              <w:rPr>
                <w:sz w:val="24"/>
                <w:szCs w:val="24"/>
              </w:rPr>
            </w:pPr>
            <w:r w:rsidRPr="00DC524C">
              <w:rPr>
                <w:b/>
                <w:sz w:val="24"/>
                <w:szCs w:val="24"/>
              </w:rPr>
              <w:t xml:space="preserve">Titre : </w:t>
            </w:r>
            <w:r w:rsidRPr="00DC524C">
              <w:rPr>
                <w:sz w:val="24"/>
                <w:szCs w:val="24"/>
              </w:rPr>
              <w:t>Les œuvres complètes d’Ahmed Dorai</w:t>
            </w:r>
          </w:p>
          <w:p w:rsidR="00E82ED8" w:rsidRDefault="00E82ED8" w:rsidP="007B5CF5">
            <w:pPr>
              <w:spacing w:after="0" w:line="240" w:lineRule="auto"/>
              <w:rPr>
                <w:sz w:val="24"/>
                <w:szCs w:val="24"/>
              </w:rPr>
            </w:pPr>
            <w:r w:rsidRPr="00DC524C">
              <w:rPr>
                <w:b/>
                <w:sz w:val="24"/>
                <w:szCs w:val="24"/>
              </w:rPr>
              <w:t>Tome I :</w:t>
            </w:r>
            <w:r>
              <w:rPr>
                <w:sz w:val="24"/>
                <w:szCs w:val="24"/>
              </w:rPr>
              <w:t xml:space="preserve"> Œuvres </w:t>
            </w:r>
            <w:r w:rsidR="007B5CF5">
              <w:rPr>
                <w:sz w:val="24"/>
                <w:szCs w:val="24"/>
              </w:rPr>
              <w:t>créatives</w:t>
            </w:r>
          </w:p>
          <w:p w:rsidR="00E82ED8" w:rsidRDefault="00E82ED8" w:rsidP="007B5CF5">
            <w:pPr>
              <w:spacing w:after="0" w:line="240" w:lineRule="auto"/>
              <w:rPr>
                <w:sz w:val="24"/>
                <w:szCs w:val="24"/>
              </w:rPr>
            </w:pPr>
            <w:r w:rsidRPr="00DC524C">
              <w:rPr>
                <w:b/>
                <w:sz w:val="24"/>
                <w:szCs w:val="24"/>
              </w:rPr>
              <w:t>Tome II :</w:t>
            </w:r>
            <w:r>
              <w:rPr>
                <w:sz w:val="24"/>
                <w:szCs w:val="24"/>
              </w:rPr>
              <w:t xml:space="preserve"> </w:t>
            </w:r>
            <w:r w:rsidR="007B5CF5">
              <w:rPr>
                <w:sz w:val="24"/>
                <w:szCs w:val="24"/>
              </w:rPr>
              <w:t>Œuvres intellectuelles</w:t>
            </w:r>
          </w:p>
          <w:p w:rsidR="00E82ED8" w:rsidRDefault="00E82ED8" w:rsidP="00E82ED8">
            <w:pPr>
              <w:spacing w:after="0" w:line="240" w:lineRule="auto"/>
              <w:rPr>
                <w:sz w:val="24"/>
                <w:szCs w:val="24"/>
              </w:rPr>
            </w:pPr>
            <w:r w:rsidRPr="00DC524C">
              <w:rPr>
                <w:b/>
                <w:sz w:val="24"/>
                <w:szCs w:val="24"/>
              </w:rPr>
              <w:t>Auteur :</w:t>
            </w:r>
            <w:r>
              <w:rPr>
                <w:sz w:val="24"/>
                <w:szCs w:val="24"/>
              </w:rPr>
              <w:t xml:space="preserve"> Ahmed Dorai</w:t>
            </w:r>
          </w:p>
          <w:p w:rsidR="00E82ED8" w:rsidRDefault="009B4BC0" w:rsidP="00E82ED8">
            <w:pPr>
              <w:spacing w:after="0" w:line="240" w:lineRule="auto"/>
              <w:rPr>
                <w:sz w:val="24"/>
                <w:szCs w:val="24"/>
              </w:rPr>
            </w:pPr>
            <w:r w:rsidRPr="00AA762A">
              <w:rPr>
                <w:rFonts w:asciiTheme="majorBidi" w:eastAsiaTheme="minorHAnsi" w:hAnsiTheme="majorBidi" w:cstheme="majorBidi"/>
                <w:b/>
                <w:bCs/>
                <w:sz w:val="24"/>
                <w:szCs w:val="24"/>
              </w:rPr>
              <w:t>Thème</w:t>
            </w:r>
            <w:r w:rsidR="000E6744" w:rsidRPr="00AA762A">
              <w:rPr>
                <w:rFonts w:asciiTheme="majorBidi" w:eastAsiaTheme="minorHAnsi" w:hAnsiTheme="majorBidi" w:cstheme="majorBidi"/>
                <w:b/>
                <w:bCs/>
                <w:sz w:val="24"/>
                <w:szCs w:val="24"/>
              </w:rPr>
              <w:t> </w:t>
            </w:r>
            <w:r w:rsidR="000E6744" w:rsidRPr="00DC524C">
              <w:rPr>
                <w:b/>
                <w:sz w:val="24"/>
                <w:szCs w:val="24"/>
              </w:rPr>
              <w:t>:</w:t>
            </w:r>
            <w:r w:rsidR="00E82ED8">
              <w:rPr>
                <w:sz w:val="24"/>
                <w:szCs w:val="24"/>
              </w:rPr>
              <w:t xml:space="preserve"> </w:t>
            </w:r>
            <w:r w:rsidR="005D4E2E">
              <w:rPr>
                <w:rFonts w:asciiTheme="majorBidi" w:eastAsiaTheme="minorHAnsi" w:hAnsiTheme="majorBidi" w:cstheme="majorBidi"/>
                <w:sz w:val="24"/>
                <w:szCs w:val="24"/>
              </w:rPr>
              <w:t>I</w:t>
            </w:r>
            <w:r w:rsidR="005D4E2E" w:rsidRPr="00776204">
              <w:rPr>
                <w:rFonts w:asciiTheme="majorBidi" w:eastAsiaTheme="minorHAnsi" w:hAnsiTheme="majorBidi" w:cstheme="majorBidi"/>
                <w:sz w:val="24"/>
                <w:szCs w:val="24"/>
              </w:rPr>
              <w:t>ntellectuel</w:t>
            </w:r>
            <w:r w:rsidR="005D4E2E">
              <w:rPr>
                <w:rFonts w:asciiTheme="majorBidi" w:eastAsiaTheme="minorHAnsi" w:hAnsiTheme="majorBidi" w:cstheme="majorBidi"/>
                <w:sz w:val="24"/>
                <w:szCs w:val="24"/>
              </w:rPr>
              <w:t xml:space="preserve"> et créatif</w:t>
            </w:r>
          </w:p>
          <w:p w:rsidR="00E82ED8" w:rsidRDefault="00E82ED8" w:rsidP="00E82ED8">
            <w:pPr>
              <w:spacing w:after="0" w:line="240" w:lineRule="auto"/>
              <w:rPr>
                <w:sz w:val="24"/>
                <w:szCs w:val="24"/>
              </w:rPr>
            </w:pPr>
            <w:r w:rsidRPr="00DC524C">
              <w:rPr>
                <w:b/>
                <w:sz w:val="24"/>
                <w:szCs w:val="24"/>
              </w:rPr>
              <w:t>Langue :</w:t>
            </w:r>
            <w:r>
              <w:rPr>
                <w:sz w:val="24"/>
                <w:szCs w:val="24"/>
              </w:rPr>
              <w:t xml:space="preserve"> Arabe</w:t>
            </w:r>
          </w:p>
          <w:p w:rsidR="00E82ED8" w:rsidRDefault="00E82ED8" w:rsidP="00E82ED8">
            <w:pPr>
              <w:spacing w:after="0" w:line="240" w:lineRule="auto"/>
              <w:rPr>
                <w:sz w:val="24"/>
                <w:szCs w:val="24"/>
              </w:rPr>
            </w:pPr>
            <w:r>
              <w:rPr>
                <w:b/>
                <w:sz w:val="24"/>
                <w:szCs w:val="24"/>
              </w:rPr>
              <w:t xml:space="preserve">Nombre de pages : </w:t>
            </w:r>
            <w:r w:rsidRPr="00DC524C">
              <w:rPr>
                <w:b/>
                <w:sz w:val="24"/>
                <w:szCs w:val="24"/>
              </w:rPr>
              <w:t>Tome I :</w:t>
            </w:r>
            <w:r w:rsidRPr="00766A85">
              <w:rPr>
                <w:b/>
                <w:sz w:val="24"/>
                <w:szCs w:val="24"/>
              </w:rPr>
              <w:t xml:space="preserve"> </w:t>
            </w:r>
            <w:r>
              <w:rPr>
                <w:sz w:val="24"/>
                <w:szCs w:val="24"/>
              </w:rPr>
              <w:t xml:space="preserve">604p / </w:t>
            </w:r>
            <w:r w:rsidRPr="00DC524C">
              <w:rPr>
                <w:b/>
                <w:sz w:val="24"/>
                <w:szCs w:val="24"/>
              </w:rPr>
              <w:t>Tome II :</w:t>
            </w:r>
            <w:r>
              <w:rPr>
                <w:b/>
                <w:sz w:val="24"/>
                <w:szCs w:val="24"/>
              </w:rPr>
              <w:t xml:space="preserve"> </w:t>
            </w:r>
            <w:r w:rsidRPr="00766A85">
              <w:rPr>
                <w:sz w:val="24"/>
                <w:szCs w:val="24"/>
              </w:rPr>
              <w:t>592p</w:t>
            </w:r>
          </w:p>
          <w:p w:rsidR="00E82ED8" w:rsidRDefault="00E82ED8" w:rsidP="00E82ED8">
            <w:pPr>
              <w:spacing w:after="0" w:line="240" w:lineRule="auto"/>
              <w:rPr>
                <w:sz w:val="24"/>
                <w:szCs w:val="24"/>
              </w:rPr>
            </w:pPr>
            <w:r w:rsidRPr="00766A85">
              <w:rPr>
                <w:b/>
                <w:sz w:val="24"/>
                <w:szCs w:val="24"/>
              </w:rPr>
              <w:t>Format :</w:t>
            </w:r>
            <w:r>
              <w:rPr>
                <w:sz w:val="24"/>
                <w:szCs w:val="24"/>
              </w:rPr>
              <w:t xml:space="preserve"> 27 x 21</w:t>
            </w:r>
          </w:p>
          <w:p w:rsidR="00E82ED8" w:rsidRDefault="00E82ED8" w:rsidP="00E82ED8">
            <w:pPr>
              <w:spacing w:after="0" w:line="240" w:lineRule="auto"/>
              <w:jc w:val="both"/>
              <w:rPr>
                <w:sz w:val="24"/>
                <w:szCs w:val="24"/>
              </w:rPr>
            </w:pPr>
            <w:r>
              <w:rPr>
                <w:b/>
                <w:sz w:val="24"/>
                <w:szCs w:val="24"/>
              </w:rPr>
              <w:t>Date de publication</w:t>
            </w:r>
            <w:r>
              <w:rPr>
                <w:sz w:val="24"/>
                <w:szCs w:val="24"/>
              </w:rPr>
              <w:t> : 2019</w:t>
            </w:r>
          </w:p>
          <w:p w:rsidR="00376D41" w:rsidRDefault="00E82ED8" w:rsidP="006813FE">
            <w:pPr>
              <w:spacing w:after="0" w:line="240" w:lineRule="auto"/>
              <w:jc w:val="both"/>
              <w:rPr>
                <w:sz w:val="24"/>
                <w:szCs w:val="24"/>
              </w:rPr>
            </w:pPr>
            <w:r w:rsidRPr="00766A85">
              <w:rPr>
                <w:b/>
                <w:sz w:val="24"/>
                <w:szCs w:val="24"/>
              </w:rPr>
              <w:t>Prix de vente :</w:t>
            </w:r>
            <w:r>
              <w:rPr>
                <w:sz w:val="24"/>
                <w:szCs w:val="24"/>
              </w:rPr>
              <w:t xml:space="preserve"> 90 </w:t>
            </w:r>
            <w:r w:rsidR="006813FE" w:rsidRPr="006813FE">
              <w:rPr>
                <w:rFonts w:asciiTheme="majorBidi" w:hAnsiTheme="majorBidi" w:cstheme="majorBidi"/>
                <w:sz w:val="24"/>
                <w:szCs w:val="24"/>
              </w:rPr>
              <w:t>D.T</w:t>
            </w:r>
          </w:p>
          <w:p w:rsidR="00E82ED8" w:rsidRPr="00DC524C" w:rsidRDefault="00E82ED8" w:rsidP="00376D41">
            <w:pPr>
              <w:spacing w:after="0" w:line="240" w:lineRule="auto"/>
              <w:jc w:val="both"/>
              <w:rPr>
                <w:sz w:val="24"/>
                <w:szCs w:val="24"/>
              </w:rPr>
            </w:pPr>
            <w:r>
              <w:rPr>
                <w:sz w:val="24"/>
                <w:szCs w:val="24"/>
              </w:rPr>
              <w:t xml:space="preserve"> </w:t>
            </w:r>
            <w:r w:rsidR="00376D41" w:rsidRPr="00AA762A">
              <w:rPr>
                <w:rFonts w:asciiTheme="majorBidi" w:eastAsiaTheme="minorHAnsi" w:hAnsiTheme="majorBidi" w:cstheme="majorBidi"/>
                <w:b/>
                <w:bCs/>
                <w:sz w:val="24"/>
                <w:szCs w:val="24"/>
              </w:rPr>
              <w:t>Prix à l’étranger</w:t>
            </w:r>
            <w:r w:rsidR="00376D41">
              <w:rPr>
                <w:rFonts w:asciiTheme="majorBidi" w:eastAsiaTheme="minorHAnsi" w:hAnsiTheme="majorBidi" w:cstheme="majorBidi"/>
                <w:b/>
                <w:bCs/>
                <w:sz w:val="24"/>
                <w:szCs w:val="24"/>
              </w:rPr>
              <w:t> </w:t>
            </w:r>
            <w:r w:rsidR="00376D41">
              <w:rPr>
                <w:sz w:val="24"/>
                <w:szCs w:val="24"/>
              </w:rPr>
              <w:t xml:space="preserve">: </w:t>
            </w:r>
            <w:r>
              <w:rPr>
                <w:sz w:val="24"/>
                <w:szCs w:val="24"/>
              </w:rPr>
              <w:t>90 €</w:t>
            </w:r>
            <w:r w:rsidRPr="00766A85">
              <w:rPr>
                <w:sz w:val="24"/>
                <w:szCs w:val="24"/>
              </w:rPr>
              <w:t xml:space="preserve"> </w:t>
            </w:r>
          </w:p>
          <w:p w:rsidR="00E82ED8" w:rsidRPr="00C034A1" w:rsidRDefault="00E82ED8" w:rsidP="00E82ED8">
            <w:pPr>
              <w:spacing w:after="0" w:line="240" w:lineRule="auto"/>
              <w:jc w:val="both"/>
              <w:rPr>
                <w:sz w:val="24"/>
                <w:szCs w:val="24"/>
              </w:rPr>
            </w:pPr>
            <w:r w:rsidRPr="00DC524C">
              <w:rPr>
                <w:b/>
                <w:sz w:val="24"/>
                <w:szCs w:val="24"/>
              </w:rPr>
              <w:t>Tome I :</w:t>
            </w:r>
            <w:r w:rsidRPr="00766A85">
              <w:rPr>
                <w:sz w:val="24"/>
                <w:szCs w:val="24"/>
              </w:rPr>
              <w:t xml:space="preserve"> </w:t>
            </w:r>
            <w:r>
              <w:rPr>
                <w:sz w:val="24"/>
                <w:szCs w:val="24"/>
              </w:rPr>
              <w:t>978-9973-49-197-8</w:t>
            </w:r>
          </w:p>
          <w:p w:rsidR="00E82ED8" w:rsidRDefault="00E82ED8" w:rsidP="00E82ED8">
            <w:pPr>
              <w:spacing w:after="0" w:line="240" w:lineRule="auto"/>
              <w:jc w:val="both"/>
              <w:rPr>
                <w:sz w:val="24"/>
                <w:szCs w:val="24"/>
              </w:rPr>
            </w:pPr>
            <w:r w:rsidRPr="00DC524C">
              <w:rPr>
                <w:b/>
                <w:sz w:val="24"/>
                <w:szCs w:val="24"/>
              </w:rPr>
              <w:t>Tome I</w:t>
            </w:r>
            <w:r>
              <w:rPr>
                <w:b/>
                <w:sz w:val="24"/>
                <w:szCs w:val="24"/>
              </w:rPr>
              <w:t>I</w:t>
            </w:r>
            <w:r w:rsidRPr="00DC524C">
              <w:rPr>
                <w:b/>
                <w:sz w:val="24"/>
                <w:szCs w:val="24"/>
              </w:rPr>
              <w:t> :</w:t>
            </w:r>
            <w:r w:rsidRPr="00766A85">
              <w:rPr>
                <w:sz w:val="24"/>
                <w:szCs w:val="24"/>
              </w:rPr>
              <w:t xml:space="preserve"> </w:t>
            </w:r>
            <w:r>
              <w:rPr>
                <w:sz w:val="24"/>
                <w:szCs w:val="24"/>
              </w:rPr>
              <w:t>978-9973-49-198 -5</w:t>
            </w:r>
          </w:p>
          <w:p w:rsidR="00E82ED8" w:rsidRDefault="00E82ED8" w:rsidP="00BF7E11">
            <w:pPr>
              <w:tabs>
                <w:tab w:val="left" w:pos="6930"/>
              </w:tabs>
              <w:spacing w:after="0" w:line="240" w:lineRule="auto"/>
              <w:rPr>
                <w:rFonts w:ascii="Times New Roman" w:eastAsia="Times New Roman" w:hAnsi="Times New Roman" w:cs="Times New Roman"/>
                <w:b/>
                <w:bCs/>
                <w:color w:val="2E74B5" w:themeColor="accent1" w:themeShade="BF"/>
                <w:sz w:val="72"/>
                <w:szCs w:val="72"/>
                <w:lang w:eastAsia="fr-FR"/>
              </w:rPr>
            </w:pPr>
          </w:p>
        </w:tc>
        <w:tc>
          <w:tcPr>
            <w:tcW w:w="5240" w:type="dxa"/>
          </w:tcPr>
          <w:p w:rsidR="00E82ED8" w:rsidRDefault="00E82ED8" w:rsidP="00BF7E11">
            <w:pPr>
              <w:tabs>
                <w:tab w:val="left" w:pos="6930"/>
              </w:tabs>
              <w:spacing w:after="0" w:line="240" w:lineRule="auto"/>
              <w:rPr>
                <w:rFonts w:ascii="Times New Roman" w:eastAsia="Times New Roman" w:hAnsi="Times New Roman" w:cs="Times New Roman"/>
                <w:b/>
                <w:bCs/>
                <w:color w:val="2E74B5" w:themeColor="accent1" w:themeShade="BF"/>
                <w:sz w:val="72"/>
                <w:szCs w:val="72"/>
                <w:lang w:eastAsia="fr-FR"/>
              </w:rPr>
            </w:pPr>
            <w:r w:rsidRPr="007C4A19">
              <w:rPr>
                <w:b/>
                <w:bCs/>
                <w:noProof/>
                <w:color w:val="000000" w:themeColor="text1"/>
                <w:sz w:val="24"/>
                <w:szCs w:val="24"/>
                <w:rtl/>
                <w:lang w:eastAsia="fr-FR"/>
              </w:rPr>
              <w:drawing>
                <wp:anchor distT="0" distB="0" distL="114300" distR="114300" simplePos="0" relativeHeight="251672576" behindDoc="0" locked="0" layoutInCell="1" allowOverlap="1" wp14:anchorId="51D11603" wp14:editId="5D46624E">
                  <wp:simplePos x="0" y="0"/>
                  <wp:positionH relativeFrom="column">
                    <wp:posOffset>109220</wp:posOffset>
                  </wp:positionH>
                  <wp:positionV relativeFrom="paragraph">
                    <wp:posOffset>132080</wp:posOffset>
                  </wp:positionV>
                  <wp:extent cx="1285875" cy="1850180"/>
                  <wp:effectExtent l="342900" t="38100" r="47625" b="32194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 DORAI T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6170" cy="1850605"/>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r w:rsidRPr="007C4A19">
              <w:rPr>
                <w:b/>
                <w:bCs/>
                <w:noProof/>
                <w:color w:val="000000" w:themeColor="text1"/>
                <w:sz w:val="24"/>
                <w:szCs w:val="24"/>
                <w:rtl/>
                <w:lang w:eastAsia="fr-FR"/>
              </w:rPr>
              <w:drawing>
                <wp:anchor distT="0" distB="0" distL="114300" distR="114300" simplePos="0" relativeHeight="251674624" behindDoc="0" locked="0" layoutInCell="1" allowOverlap="1" wp14:anchorId="0AE29995" wp14:editId="322A9749">
                  <wp:simplePos x="0" y="0"/>
                  <wp:positionH relativeFrom="column">
                    <wp:posOffset>1715708</wp:posOffset>
                  </wp:positionH>
                  <wp:positionV relativeFrom="paragraph">
                    <wp:posOffset>113030</wp:posOffset>
                  </wp:positionV>
                  <wp:extent cx="1237042" cy="1857375"/>
                  <wp:effectExtent l="342900" t="38100" r="39370" b="3143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UV DORAI T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7104" cy="1857468"/>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p>
        </w:tc>
      </w:tr>
      <w:tr w:rsidR="00E82ED8" w:rsidTr="00E82ED8">
        <w:tc>
          <w:tcPr>
            <w:tcW w:w="10479" w:type="dxa"/>
            <w:gridSpan w:val="2"/>
          </w:tcPr>
          <w:p w:rsidR="00E82ED8" w:rsidRDefault="00E82ED8" w:rsidP="00E82ED8">
            <w:pPr>
              <w:jc w:val="both"/>
              <w:rPr>
                <w:sz w:val="24"/>
                <w:szCs w:val="24"/>
              </w:rPr>
            </w:pPr>
            <w:r>
              <w:rPr>
                <w:sz w:val="24"/>
                <w:szCs w:val="24"/>
              </w:rPr>
              <w:t xml:space="preserve">Cet ouvrage en deux tomes réunit la totalité des écrits d’Ahmed Dorai. Le premier volume contient les œuvres par lesquelles cet écrivain s’est illustré dans les différents genres littéraires et qui, toutes, portent la marque de l’innovation. Le second regroupe l’ensemble de ses essais qui mettent en lumière, à travers une approche moderniste à la fois audacieuse et profonde des grandes questions intellectuelles, certains paradoxes de notre nation qui « produit des créateurs d’avant-garde que la plupart de leurs compatriotes continuent à méconnaître », ainsi que le souligne dans sa présentation le penseur et président de l’Académie </w:t>
            </w:r>
            <w:r w:rsidR="00B02BB0">
              <w:rPr>
                <w:sz w:val="24"/>
                <w:szCs w:val="24"/>
              </w:rPr>
              <w:t>Beït</w:t>
            </w:r>
            <w:r>
              <w:rPr>
                <w:sz w:val="24"/>
                <w:szCs w:val="24"/>
              </w:rPr>
              <w:t xml:space="preserve"> al Hikma, le Professeur Abdelmajid Charfi.</w:t>
            </w:r>
          </w:p>
          <w:p w:rsidR="00E82ED8" w:rsidRDefault="00E82ED8" w:rsidP="00E82ED8">
            <w:pPr>
              <w:jc w:val="both"/>
              <w:rPr>
                <w:sz w:val="24"/>
                <w:szCs w:val="24"/>
              </w:rPr>
            </w:pPr>
            <w:r>
              <w:rPr>
                <w:sz w:val="24"/>
                <w:szCs w:val="24"/>
              </w:rPr>
              <w:t xml:space="preserve">Les œuvres littéraires et les essais d’Ahmed Dorai constituent autant de documents sur les batailles intellectuelles, politiques et syndicales engagées par l’intelligentsia éclairée face aux tenants d’une pensée dogmatique fermée à toute idée de changement et d’innovation. Les écrits littéraires autant que les thèses défendues par Dorai témoignent du combat pour le progrès mené par l’écrivain face aux traditionnalistes. Produits pour la plupart dans la première partie du XXe siècle, ses textes parlent avec une étonnante exactitude la langue de notre temps.  </w:t>
            </w:r>
          </w:p>
          <w:p w:rsidR="00E82ED8" w:rsidRDefault="00E82ED8" w:rsidP="00BF7E11">
            <w:pPr>
              <w:tabs>
                <w:tab w:val="left" w:pos="6930"/>
              </w:tabs>
              <w:spacing w:after="0" w:line="240" w:lineRule="auto"/>
              <w:rPr>
                <w:rFonts w:ascii="Times New Roman" w:eastAsia="Times New Roman" w:hAnsi="Times New Roman" w:cs="Times New Roman"/>
                <w:b/>
                <w:bCs/>
                <w:color w:val="2E74B5" w:themeColor="accent1" w:themeShade="BF"/>
                <w:sz w:val="72"/>
                <w:szCs w:val="72"/>
                <w:lang w:eastAsia="fr-FR"/>
              </w:rPr>
            </w:pPr>
          </w:p>
        </w:tc>
      </w:tr>
    </w:tbl>
    <w:p w:rsidR="00E82ED8" w:rsidRDefault="00E82ED8" w:rsidP="00BF7E11">
      <w:pPr>
        <w:shd w:val="clear" w:color="auto" w:fill="E7E6E6" w:themeFill="background2"/>
        <w:tabs>
          <w:tab w:val="left" w:pos="6930"/>
        </w:tabs>
        <w:spacing w:after="0" w:line="240" w:lineRule="auto"/>
        <w:rPr>
          <w:rFonts w:ascii="Times New Roman" w:eastAsia="Times New Roman" w:hAnsi="Times New Roman" w:cs="Times New Roman"/>
          <w:b/>
          <w:bCs/>
          <w:color w:val="2E74B5" w:themeColor="accent1" w:themeShade="BF"/>
          <w:sz w:val="72"/>
          <w:szCs w:val="72"/>
          <w:lang w:eastAsia="fr-FR"/>
        </w:rPr>
      </w:pPr>
    </w:p>
    <w:p w:rsidR="00E82ED8" w:rsidRDefault="00E82ED8">
      <w:pPr>
        <w:spacing w:after="160" w:line="259" w:lineRule="auto"/>
        <w:rPr>
          <w:rFonts w:ascii="Times New Roman" w:eastAsia="Times New Roman" w:hAnsi="Times New Roman" w:cs="Times New Roman"/>
          <w:b/>
          <w:bCs/>
          <w:color w:val="2E74B5" w:themeColor="accent1" w:themeShade="BF"/>
          <w:sz w:val="72"/>
          <w:szCs w:val="72"/>
          <w:lang w:eastAsia="fr-FR"/>
        </w:rPr>
      </w:pPr>
      <w:r>
        <w:rPr>
          <w:rFonts w:ascii="Times New Roman" w:eastAsia="Times New Roman" w:hAnsi="Times New Roman" w:cs="Times New Roman"/>
          <w:b/>
          <w:bCs/>
          <w:color w:val="2E74B5" w:themeColor="accent1" w:themeShade="BF"/>
          <w:sz w:val="72"/>
          <w:szCs w:val="72"/>
          <w:lang w:eastAsia="fr-FR"/>
        </w:rPr>
        <w:br w:type="page"/>
      </w:r>
    </w:p>
    <w:p w:rsidR="00566AA4" w:rsidRPr="006658DF" w:rsidRDefault="00566AA4" w:rsidP="00566AA4">
      <w:pPr>
        <w:jc w:val="center"/>
        <w:rPr>
          <w:b/>
          <w:sz w:val="36"/>
          <w:szCs w:val="36"/>
        </w:rPr>
      </w:pPr>
      <w:r w:rsidRPr="006658DF">
        <w:rPr>
          <w:b/>
          <w:sz w:val="36"/>
          <w:szCs w:val="36"/>
        </w:rPr>
        <w:lastRenderedPageBreak/>
        <w:t>La Tunisie sous la plume des voyageurs à l’époque moderne</w:t>
      </w:r>
    </w:p>
    <w:p w:rsidR="00566AA4" w:rsidRPr="006658DF" w:rsidRDefault="00566AA4" w:rsidP="00566AA4">
      <w:pPr>
        <w:jc w:val="center"/>
        <w:rPr>
          <w:b/>
          <w:sz w:val="36"/>
          <w:szCs w:val="36"/>
        </w:rPr>
      </w:pPr>
      <w:r w:rsidRPr="006658DF">
        <w:rPr>
          <w:b/>
          <w:sz w:val="36"/>
          <w:szCs w:val="36"/>
        </w:rPr>
        <w:t>(1492-1789)</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40"/>
      </w:tblGrid>
      <w:tr w:rsidR="00566AA4" w:rsidTr="009E1818">
        <w:tc>
          <w:tcPr>
            <w:tcW w:w="5239" w:type="dxa"/>
          </w:tcPr>
          <w:p w:rsidR="009E1818" w:rsidRDefault="009E1818" w:rsidP="00566AA4">
            <w:pPr>
              <w:spacing w:after="0" w:line="240" w:lineRule="auto"/>
              <w:rPr>
                <w:b/>
                <w:sz w:val="24"/>
                <w:szCs w:val="24"/>
              </w:rPr>
            </w:pPr>
          </w:p>
          <w:p w:rsidR="009E1818" w:rsidRDefault="009E1818" w:rsidP="00566AA4">
            <w:pPr>
              <w:spacing w:after="0" w:line="240" w:lineRule="auto"/>
              <w:rPr>
                <w:b/>
                <w:sz w:val="24"/>
                <w:szCs w:val="24"/>
              </w:rPr>
            </w:pPr>
          </w:p>
          <w:p w:rsidR="00566AA4" w:rsidRDefault="00566AA4" w:rsidP="00566AA4">
            <w:pPr>
              <w:spacing w:after="0" w:line="240" w:lineRule="auto"/>
              <w:rPr>
                <w:b/>
                <w:sz w:val="24"/>
                <w:szCs w:val="24"/>
              </w:rPr>
            </w:pPr>
            <w:r>
              <w:rPr>
                <w:b/>
                <w:sz w:val="24"/>
                <w:szCs w:val="24"/>
              </w:rPr>
              <w:t>Titre : La Tunisie sous la plume des voyageurs à l’époque moderne</w:t>
            </w:r>
          </w:p>
          <w:p w:rsidR="00566AA4" w:rsidRPr="006658DF" w:rsidRDefault="00566AA4" w:rsidP="00566AA4">
            <w:pPr>
              <w:spacing w:after="0" w:line="240" w:lineRule="auto"/>
              <w:jc w:val="center"/>
              <w:rPr>
                <w:b/>
                <w:sz w:val="24"/>
                <w:szCs w:val="24"/>
              </w:rPr>
            </w:pPr>
            <w:r>
              <w:rPr>
                <w:b/>
                <w:sz w:val="24"/>
                <w:szCs w:val="24"/>
              </w:rPr>
              <w:t>(1492-1789)</w:t>
            </w:r>
          </w:p>
          <w:p w:rsidR="00566AA4" w:rsidRDefault="00566AA4" w:rsidP="00566AA4">
            <w:pPr>
              <w:spacing w:after="0" w:line="240" w:lineRule="auto"/>
              <w:jc w:val="both"/>
              <w:rPr>
                <w:sz w:val="24"/>
                <w:szCs w:val="24"/>
              </w:rPr>
            </w:pPr>
            <w:r w:rsidRPr="00FC27E5">
              <w:rPr>
                <w:b/>
                <w:sz w:val="24"/>
                <w:szCs w:val="24"/>
              </w:rPr>
              <w:t>Ouvrage collectif</w:t>
            </w:r>
            <w:r w:rsidRPr="006658DF">
              <w:rPr>
                <w:sz w:val="24"/>
                <w:szCs w:val="24"/>
              </w:rPr>
              <w:t xml:space="preserve"> </w:t>
            </w:r>
            <w:r>
              <w:rPr>
                <w:sz w:val="24"/>
                <w:szCs w:val="24"/>
              </w:rPr>
              <w:t xml:space="preserve">publié </w:t>
            </w:r>
            <w:r w:rsidRPr="006658DF">
              <w:rPr>
                <w:sz w:val="24"/>
                <w:szCs w:val="24"/>
              </w:rPr>
              <w:t xml:space="preserve">sous la direction du Pr. Alia </w:t>
            </w:r>
            <w:proofErr w:type="spellStart"/>
            <w:r w:rsidRPr="006658DF">
              <w:rPr>
                <w:sz w:val="24"/>
                <w:szCs w:val="24"/>
              </w:rPr>
              <w:t>Baccar</w:t>
            </w:r>
            <w:proofErr w:type="spellEnd"/>
            <w:r w:rsidRPr="006658DF">
              <w:rPr>
                <w:sz w:val="24"/>
                <w:szCs w:val="24"/>
              </w:rPr>
              <w:t xml:space="preserve"> </w:t>
            </w:r>
            <w:proofErr w:type="spellStart"/>
            <w:r w:rsidRPr="006658DF">
              <w:rPr>
                <w:sz w:val="24"/>
                <w:szCs w:val="24"/>
              </w:rPr>
              <w:t>Bornaz</w:t>
            </w:r>
            <w:proofErr w:type="spellEnd"/>
          </w:p>
          <w:p w:rsidR="00903DC9" w:rsidRDefault="00903DC9" w:rsidP="00566AA4">
            <w:pPr>
              <w:spacing w:after="0" w:line="240" w:lineRule="auto"/>
              <w:jc w:val="both"/>
              <w:rPr>
                <w:b/>
                <w:sz w:val="24"/>
                <w:szCs w:val="24"/>
              </w:rPr>
            </w:pPr>
            <w:r w:rsidRPr="00AA762A">
              <w:rPr>
                <w:rFonts w:asciiTheme="majorBidi" w:eastAsiaTheme="minorHAnsi" w:hAnsiTheme="majorBidi" w:cstheme="majorBidi"/>
                <w:b/>
                <w:bCs/>
                <w:sz w:val="24"/>
                <w:szCs w:val="24"/>
              </w:rPr>
              <w:t>Thème </w:t>
            </w:r>
            <w:r w:rsidRPr="00DC524C">
              <w:rPr>
                <w:b/>
                <w:sz w:val="24"/>
                <w:szCs w:val="24"/>
              </w:rPr>
              <w:t>:</w:t>
            </w:r>
            <w:r>
              <w:rPr>
                <w:b/>
                <w:sz w:val="24"/>
                <w:szCs w:val="24"/>
              </w:rPr>
              <w:t xml:space="preserve"> </w:t>
            </w:r>
            <w:r w:rsidRPr="00903DC9">
              <w:rPr>
                <w:sz w:val="24"/>
                <w:szCs w:val="24"/>
              </w:rPr>
              <w:t>Littérature de voyage</w:t>
            </w:r>
          </w:p>
          <w:p w:rsidR="00566AA4" w:rsidRDefault="00566AA4" w:rsidP="00566AA4">
            <w:pPr>
              <w:spacing w:after="0" w:line="240" w:lineRule="auto"/>
              <w:jc w:val="both"/>
              <w:rPr>
                <w:sz w:val="24"/>
                <w:szCs w:val="24"/>
              </w:rPr>
            </w:pPr>
            <w:r>
              <w:rPr>
                <w:b/>
                <w:sz w:val="24"/>
                <w:szCs w:val="24"/>
              </w:rPr>
              <w:t xml:space="preserve">Langue : </w:t>
            </w:r>
            <w:r w:rsidRPr="006658DF">
              <w:rPr>
                <w:sz w:val="24"/>
                <w:szCs w:val="24"/>
              </w:rPr>
              <w:t>Arabe/Français</w:t>
            </w:r>
            <w:r>
              <w:rPr>
                <w:sz w:val="24"/>
                <w:szCs w:val="24"/>
              </w:rPr>
              <w:t>e</w:t>
            </w:r>
          </w:p>
          <w:p w:rsidR="00566AA4" w:rsidRDefault="00566AA4" w:rsidP="00566AA4">
            <w:pPr>
              <w:spacing w:after="0" w:line="240" w:lineRule="auto"/>
              <w:jc w:val="both"/>
              <w:rPr>
                <w:b/>
                <w:sz w:val="24"/>
                <w:szCs w:val="24"/>
              </w:rPr>
            </w:pPr>
            <w:r>
              <w:rPr>
                <w:b/>
                <w:sz w:val="24"/>
                <w:szCs w:val="24"/>
              </w:rPr>
              <w:t>Format :</w:t>
            </w:r>
            <w:r>
              <w:rPr>
                <w:sz w:val="24"/>
                <w:szCs w:val="24"/>
              </w:rPr>
              <w:t xml:space="preserve"> 24 x 16</w:t>
            </w:r>
          </w:p>
          <w:p w:rsidR="00566AA4" w:rsidRDefault="00566AA4" w:rsidP="00566AA4">
            <w:pPr>
              <w:spacing w:after="0" w:line="240" w:lineRule="auto"/>
              <w:jc w:val="both"/>
              <w:rPr>
                <w:sz w:val="24"/>
                <w:szCs w:val="24"/>
              </w:rPr>
            </w:pPr>
            <w:r>
              <w:rPr>
                <w:b/>
                <w:sz w:val="24"/>
                <w:szCs w:val="24"/>
              </w:rPr>
              <w:t>Date de publication</w:t>
            </w:r>
            <w:r>
              <w:rPr>
                <w:sz w:val="24"/>
                <w:szCs w:val="24"/>
              </w:rPr>
              <w:t> : 2019</w:t>
            </w:r>
          </w:p>
          <w:p w:rsidR="00566AA4" w:rsidRDefault="00566AA4" w:rsidP="00BD4C4C">
            <w:pPr>
              <w:spacing w:after="0" w:line="240" w:lineRule="auto"/>
              <w:jc w:val="both"/>
              <w:rPr>
                <w:sz w:val="24"/>
                <w:szCs w:val="24"/>
              </w:rPr>
            </w:pPr>
            <w:r>
              <w:rPr>
                <w:b/>
                <w:sz w:val="24"/>
                <w:szCs w:val="24"/>
              </w:rPr>
              <w:t>Prix de vente</w:t>
            </w:r>
            <w:r>
              <w:rPr>
                <w:sz w:val="24"/>
                <w:szCs w:val="24"/>
              </w:rPr>
              <w:t xml:space="preserve"> : 20 </w:t>
            </w:r>
            <w:r w:rsidR="00BD4C4C" w:rsidRPr="00BD4C4C">
              <w:rPr>
                <w:rFonts w:asciiTheme="majorBidi" w:hAnsiTheme="majorBidi" w:cstheme="majorBidi"/>
                <w:sz w:val="24"/>
                <w:szCs w:val="24"/>
              </w:rPr>
              <w:t>D.T</w:t>
            </w:r>
            <w:r>
              <w:rPr>
                <w:sz w:val="24"/>
                <w:szCs w:val="24"/>
              </w:rPr>
              <w:t xml:space="preserve"> </w:t>
            </w:r>
          </w:p>
          <w:p w:rsidR="00566AA4" w:rsidRDefault="00566AA4" w:rsidP="00BD4C4C">
            <w:pPr>
              <w:spacing w:after="0" w:line="240" w:lineRule="auto"/>
              <w:jc w:val="both"/>
              <w:rPr>
                <w:sz w:val="24"/>
                <w:szCs w:val="24"/>
              </w:rPr>
            </w:pPr>
            <w:r w:rsidRPr="00AA762A">
              <w:rPr>
                <w:rFonts w:asciiTheme="majorBidi" w:eastAsiaTheme="minorHAnsi" w:hAnsiTheme="majorBidi" w:cstheme="majorBidi"/>
                <w:b/>
                <w:bCs/>
                <w:sz w:val="24"/>
                <w:szCs w:val="24"/>
              </w:rPr>
              <w:t>Prix à l’étranger</w:t>
            </w:r>
            <w:r>
              <w:rPr>
                <w:rFonts w:asciiTheme="majorBidi" w:eastAsiaTheme="minorHAnsi" w:hAnsiTheme="majorBidi" w:cstheme="majorBidi"/>
                <w:b/>
                <w:bCs/>
                <w:sz w:val="24"/>
                <w:szCs w:val="24"/>
              </w:rPr>
              <w:t> </w:t>
            </w:r>
            <w:r>
              <w:rPr>
                <w:sz w:val="24"/>
                <w:szCs w:val="24"/>
              </w:rPr>
              <w:t>:</w:t>
            </w:r>
            <w:r w:rsidR="00BD4C4C">
              <w:rPr>
                <w:sz w:val="24"/>
                <w:szCs w:val="24"/>
              </w:rPr>
              <w:t xml:space="preserve"> </w:t>
            </w:r>
            <w:r>
              <w:rPr>
                <w:sz w:val="24"/>
                <w:szCs w:val="24"/>
              </w:rPr>
              <w:t xml:space="preserve">20 € </w:t>
            </w:r>
          </w:p>
          <w:p w:rsidR="00566AA4" w:rsidRDefault="00566AA4" w:rsidP="00566AA4">
            <w:pPr>
              <w:spacing w:after="0" w:line="240" w:lineRule="auto"/>
              <w:jc w:val="both"/>
              <w:rPr>
                <w:sz w:val="24"/>
                <w:szCs w:val="24"/>
              </w:rPr>
            </w:pPr>
            <w:r>
              <w:rPr>
                <w:b/>
                <w:sz w:val="24"/>
                <w:szCs w:val="24"/>
              </w:rPr>
              <w:t xml:space="preserve">ISBN : </w:t>
            </w:r>
            <w:r>
              <w:rPr>
                <w:sz w:val="24"/>
                <w:szCs w:val="24"/>
              </w:rPr>
              <w:t>978-9973-49-201-2</w:t>
            </w:r>
          </w:p>
          <w:p w:rsidR="00566AA4" w:rsidRDefault="00566AA4" w:rsidP="00BF7E11">
            <w:pPr>
              <w:tabs>
                <w:tab w:val="left" w:pos="6930"/>
              </w:tabs>
              <w:spacing w:after="0" w:line="240" w:lineRule="auto"/>
              <w:rPr>
                <w:rFonts w:ascii="Times New Roman" w:eastAsia="Times New Roman" w:hAnsi="Times New Roman" w:cs="Times New Roman"/>
                <w:b/>
                <w:bCs/>
                <w:color w:val="2E74B5" w:themeColor="accent1" w:themeShade="BF"/>
                <w:sz w:val="72"/>
                <w:szCs w:val="72"/>
                <w:lang w:eastAsia="fr-FR"/>
              </w:rPr>
            </w:pPr>
          </w:p>
        </w:tc>
        <w:tc>
          <w:tcPr>
            <w:tcW w:w="5240" w:type="dxa"/>
          </w:tcPr>
          <w:p w:rsidR="00566AA4" w:rsidRDefault="009E1818" w:rsidP="00BF7E11">
            <w:pPr>
              <w:tabs>
                <w:tab w:val="left" w:pos="6930"/>
              </w:tabs>
              <w:spacing w:after="0" w:line="240" w:lineRule="auto"/>
              <w:rPr>
                <w:rFonts w:ascii="Times New Roman" w:eastAsia="Times New Roman" w:hAnsi="Times New Roman" w:cs="Times New Roman"/>
                <w:b/>
                <w:bCs/>
                <w:color w:val="2E74B5" w:themeColor="accent1" w:themeShade="BF"/>
                <w:sz w:val="72"/>
                <w:szCs w:val="72"/>
                <w:lang w:eastAsia="fr-FR"/>
              </w:rPr>
            </w:pPr>
            <w:r>
              <w:rPr>
                <w:noProof/>
                <w:rtl/>
                <w:lang w:eastAsia="fr-FR"/>
              </w:rPr>
              <w:drawing>
                <wp:anchor distT="0" distB="0" distL="114300" distR="114300" simplePos="0" relativeHeight="251676672" behindDoc="0" locked="0" layoutInCell="1" allowOverlap="1" wp14:anchorId="2219A99D" wp14:editId="4D8C9FF6">
                  <wp:simplePos x="0" y="0"/>
                  <wp:positionH relativeFrom="column">
                    <wp:posOffset>819785</wp:posOffset>
                  </wp:positionH>
                  <wp:positionV relativeFrom="paragraph">
                    <wp:posOffset>140970</wp:posOffset>
                  </wp:positionV>
                  <wp:extent cx="1542663" cy="2324100"/>
                  <wp:effectExtent l="190500" t="190500" r="191135" b="19050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uverture1.jpg"/>
                          <pic:cNvPicPr/>
                        </pic:nvPicPr>
                        <pic:blipFill>
                          <a:blip r:embed="rId17">
                            <a:extLst>
                              <a:ext uri="{28A0092B-C50C-407E-A947-70E740481C1C}">
                                <a14:useLocalDpi xmlns:a14="http://schemas.microsoft.com/office/drawing/2010/main" val="0"/>
                              </a:ext>
                            </a:extLst>
                          </a:blip>
                          <a:stretch>
                            <a:fillRect/>
                          </a:stretch>
                        </pic:blipFill>
                        <pic:spPr>
                          <a:xfrm>
                            <a:off x="0" y="0"/>
                            <a:ext cx="1542663" cy="23241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tc>
      </w:tr>
      <w:tr w:rsidR="009E1818" w:rsidTr="009E1818">
        <w:tc>
          <w:tcPr>
            <w:tcW w:w="10479" w:type="dxa"/>
            <w:gridSpan w:val="2"/>
          </w:tcPr>
          <w:p w:rsidR="009E1818" w:rsidRDefault="009E1818" w:rsidP="009E1818">
            <w:pPr>
              <w:jc w:val="both"/>
              <w:rPr>
                <w:sz w:val="24"/>
                <w:szCs w:val="24"/>
              </w:rPr>
            </w:pPr>
          </w:p>
          <w:p w:rsidR="009E1818" w:rsidRDefault="009E1818" w:rsidP="009E1818">
            <w:pPr>
              <w:jc w:val="both"/>
              <w:rPr>
                <w:sz w:val="24"/>
                <w:szCs w:val="24"/>
              </w:rPr>
            </w:pPr>
          </w:p>
          <w:p w:rsidR="009E1818" w:rsidRDefault="009E1818" w:rsidP="009E1818">
            <w:pPr>
              <w:jc w:val="both"/>
              <w:rPr>
                <w:sz w:val="24"/>
                <w:szCs w:val="24"/>
              </w:rPr>
            </w:pPr>
            <w:r>
              <w:rPr>
                <w:sz w:val="24"/>
                <w:szCs w:val="24"/>
              </w:rPr>
              <w:t>Les récits de captifs et d’esclaves constituent-ils des références susceptibles d’enrichir les recherches en histoire et d’inspirer la création littéraire ? Comment les voyages accomplis à des fins commerciales ou de pèlerinage deviennent-ils des sources de savoir et de créativité ? Quel rôle jouent les diplomates et les missions scientifiques en matière d’inter culturalité ?</w:t>
            </w:r>
          </w:p>
          <w:p w:rsidR="009E1818" w:rsidRDefault="009E1818" w:rsidP="009E1818">
            <w:pPr>
              <w:jc w:val="both"/>
              <w:rPr>
                <w:sz w:val="24"/>
                <w:szCs w:val="24"/>
              </w:rPr>
            </w:pPr>
            <w:r>
              <w:rPr>
                <w:sz w:val="24"/>
                <w:szCs w:val="24"/>
              </w:rPr>
              <w:t xml:space="preserve">Telles sont les questions auxquelles tente de répondre cet ouvrage qui réunit les actes d’une conférence internationale organisée par l’Académie tunisienne des  Sciences, des Lettres et des Arts, </w:t>
            </w:r>
            <w:r w:rsidR="004C25F4">
              <w:rPr>
                <w:sz w:val="24"/>
                <w:szCs w:val="24"/>
              </w:rPr>
              <w:t>Beït</w:t>
            </w:r>
            <w:r>
              <w:rPr>
                <w:sz w:val="24"/>
                <w:szCs w:val="24"/>
              </w:rPr>
              <w:t xml:space="preserve"> al Hikma, les 25 et 26 octobre 2017. Des chercheurs tunisiens et européens se sont penchés, à cette occasion, sur les activités économiques et politiques ainsi que sur les composantes du tissu social de la Tunisie, à l’époque moderne, d’après les témoignages des captifs, les récits des marchands et les lettres des diplomates, à côté des recherches menées par les historiens et les membres des missions scientifiques européennes. </w:t>
            </w:r>
          </w:p>
          <w:p w:rsidR="009E1818" w:rsidRDefault="009E1818" w:rsidP="00BF7E11">
            <w:pPr>
              <w:tabs>
                <w:tab w:val="left" w:pos="6930"/>
              </w:tabs>
              <w:spacing w:after="0" w:line="240" w:lineRule="auto"/>
              <w:rPr>
                <w:rFonts w:ascii="Times New Roman" w:eastAsia="Times New Roman" w:hAnsi="Times New Roman" w:cs="Times New Roman"/>
                <w:b/>
                <w:bCs/>
                <w:color w:val="2E74B5" w:themeColor="accent1" w:themeShade="BF"/>
                <w:sz w:val="72"/>
                <w:szCs w:val="72"/>
                <w:lang w:eastAsia="fr-FR"/>
              </w:rPr>
            </w:pPr>
          </w:p>
        </w:tc>
      </w:tr>
    </w:tbl>
    <w:p w:rsidR="009E1818" w:rsidRDefault="009E1818" w:rsidP="00BF7E11">
      <w:pPr>
        <w:shd w:val="clear" w:color="auto" w:fill="E7E6E6" w:themeFill="background2"/>
        <w:tabs>
          <w:tab w:val="left" w:pos="6930"/>
        </w:tabs>
        <w:spacing w:after="0" w:line="240" w:lineRule="auto"/>
        <w:rPr>
          <w:rFonts w:ascii="Times New Roman" w:eastAsia="Times New Roman" w:hAnsi="Times New Roman" w:cs="Times New Roman"/>
          <w:b/>
          <w:bCs/>
          <w:color w:val="2E74B5" w:themeColor="accent1" w:themeShade="BF"/>
          <w:sz w:val="72"/>
          <w:szCs w:val="72"/>
          <w:lang w:eastAsia="fr-FR"/>
        </w:rPr>
      </w:pPr>
    </w:p>
    <w:p w:rsidR="009E1818" w:rsidRDefault="009E1818">
      <w:pPr>
        <w:spacing w:after="160" w:line="259" w:lineRule="auto"/>
        <w:rPr>
          <w:rFonts w:ascii="Times New Roman" w:eastAsia="Times New Roman" w:hAnsi="Times New Roman" w:cs="Times New Roman"/>
          <w:b/>
          <w:bCs/>
          <w:color w:val="2E74B5" w:themeColor="accent1" w:themeShade="BF"/>
          <w:sz w:val="72"/>
          <w:szCs w:val="72"/>
          <w:lang w:eastAsia="fr-FR"/>
        </w:rPr>
      </w:pPr>
      <w:r>
        <w:rPr>
          <w:rFonts w:ascii="Times New Roman" w:eastAsia="Times New Roman" w:hAnsi="Times New Roman" w:cs="Times New Roman"/>
          <w:b/>
          <w:bCs/>
          <w:color w:val="2E74B5" w:themeColor="accent1" w:themeShade="BF"/>
          <w:sz w:val="72"/>
          <w:szCs w:val="72"/>
          <w:lang w:eastAsia="fr-FR"/>
        </w:rPr>
        <w:br w:type="page"/>
      </w:r>
    </w:p>
    <w:p w:rsidR="00F85BC4" w:rsidRDefault="00BF7E11" w:rsidP="00F85BC4">
      <w:pPr>
        <w:spacing w:after="0" w:line="240" w:lineRule="auto"/>
        <w:jc w:val="center"/>
        <w:rPr>
          <w:b/>
          <w:sz w:val="32"/>
          <w:szCs w:val="32"/>
        </w:rPr>
      </w:pPr>
      <w:r>
        <w:rPr>
          <w:rFonts w:ascii="Times New Roman" w:eastAsia="Times New Roman" w:hAnsi="Times New Roman" w:cs="Times New Roman"/>
          <w:b/>
          <w:bCs/>
          <w:color w:val="2E74B5" w:themeColor="accent1" w:themeShade="BF"/>
          <w:sz w:val="72"/>
          <w:szCs w:val="72"/>
          <w:lang w:eastAsia="fr-FR"/>
        </w:rPr>
        <w:lastRenderedPageBreak/>
        <w:tab/>
      </w:r>
      <w:r w:rsidR="00F85BC4" w:rsidRPr="009E1E0C">
        <w:rPr>
          <w:b/>
          <w:sz w:val="32"/>
          <w:szCs w:val="32"/>
        </w:rPr>
        <w:t>Périnatalité :</w:t>
      </w:r>
    </w:p>
    <w:p w:rsidR="00F85BC4" w:rsidRDefault="00F85BC4" w:rsidP="00F85BC4">
      <w:pPr>
        <w:spacing w:after="0" w:line="240" w:lineRule="auto"/>
        <w:jc w:val="center"/>
        <w:rPr>
          <w:b/>
          <w:sz w:val="32"/>
          <w:szCs w:val="32"/>
        </w:rPr>
      </w:pPr>
      <w:r>
        <w:rPr>
          <w:b/>
          <w:sz w:val="32"/>
          <w:szCs w:val="32"/>
        </w:rPr>
        <w:t>Parents, bébés et familles à travers les cultures</w:t>
      </w:r>
    </w:p>
    <w:p w:rsidR="00F85BC4" w:rsidRDefault="00F85BC4" w:rsidP="00F85BC4">
      <w:pPr>
        <w:spacing w:after="0" w:line="240" w:lineRule="auto"/>
        <w:jc w:val="center"/>
        <w:rPr>
          <w:b/>
          <w:sz w:val="32"/>
          <w:szCs w:val="32"/>
        </w:rPr>
      </w:pPr>
    </w:p>
    <w:p w:rsidR="00F85BC4" w:rsidRDefault="00F85BC4" w:rsidP="00F85BC4">
      <w:pPr>
        <w:spacing w:after="0" w:line="240" w:lineRule="auto"/>
        <w:jc w:val="center"/>
        <w:rPr>
          <w:b/>
          <w:sz w:val="32"/>
          <w:szCs w:val="3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40"/>
      </w:tblGrid>
      <w:tr w:rsidR="00F85BC4" w:rsidTr="00985A12">
        <w:tc>
          <w:tcPr>
            <w:tcW w:w="5239" w:type="dxa"/>
          </w:tcPr>
          <w:p w:rsidR="00F85BC4" w:rsidRDefault="00F85BC4" w:rsidP="00F85BC4">
            <w:pPr>
              <w:spacing w:after="0" w:line="240" w:lineRule="auto"/>
              <w:rPr>
                <w:b/>
                <w:sz w:val="24"/>
                <w:szCs w:val="24"/>
              </w:rPr>
            </w:pPr>
          </w:p>
          <w:p w:rsidR="00F85BC4" w:rsidRDefault="00F85BC4" w:rsidP="00F85BC4">
            <w:pPr>
              <w:spacing w:after="0" w:line="240" w:lineRule="auto"/>
              <w:rPr>
                <w:b/>
                <w:sz w:val="24"/>
                <w:szCs w:val="24"/>
              </w:rPr>
            </w:pPr>
          </w:p>
          <w:p w:rsidR="00F85BC4" w:rsidRPr="009E1E0C" w:rsidRDefault="00F85BC4" w:rsidP="00F85BC4">
            <w:pPr>
              <w:spacing w:after="0" w:line="240" w:lineRule="auto"/>
              <w:rPr>
                <w:b/>
                <w:sz w:val="24"/>
                <w:szCs w:val="24"/>
              </w:rPr>
            </w:pPr>
            <w:r>
              <w:rPr>
                <w:b/>
                <w:sz w:val="24"/>
                <w:szCs w:val="24"/>
              </w:rPr>
              <w:t xml:space="preserve">Titre : </w:t>
            </w:r>
            <w:r w:rsidRPr="00FC27E5">
              <w:rPr>
                <w:sz w:val="24"/>
                <w:szCs w:val="24"/>
              </w:rPr>
              <w:t>Périnatalité :</w:t>
            </w:r>
            <w:r>
              <w:rPr>
                <w:b/>
                <w:sz w:val="24"/>
                <w:szCs w:val="24"/>
              </w:rPr>
              <w:t xml:space="preserve"> </w:t>
            </w:r>
            <w:r w:rsidRPr="00FC27E5">
              <w:rPr>
                <w:sz w:val="24"/>
                <w:szCs w:val="24"/>
              </w:rPr>
              <w:t>Parents, bébés et familles à travers le</w:t>
            </w:r>
            <w:r>
              <w:rPr>
                <w:sz w:val="24"/>
                <w:szCs w:val="24"/>
              </w:rPr>
              <w:t>s</w:t>
            </w:r>
            <w:r w:rsidRPr="00FC27E5">
              <w:rPr>
                <w:sz w:val="24"/>
                <w:szCs w:val="24"/>
              </w:rPr>
              <w:t xml:space="preserve"> cultures</w:t>
            </w:r>
          </w:p>
          <w:p w:rsidR="00F85BC4" w:rsidRDefault="00F85BC4" w:rsidP="00F85BC4">
            <w:pPr>
              <w:spacing w:after="0" w:line="240" w:lineRule="auto"/>
              <w:jc w:val="both"/>
              <w:rPr>
                <w:b/>
                <w:sz w:val="24"/>
                <w:szCs w:val="24"/>
              </w:rPr>
            </w:pPr>
            <w:r>
              <w:rPr>
                <w:b/>
                <w:sz w:val="24"/>
                <w:szCs w:val="24"/>
              </w:rPr>
              <w:t xml:space="preserve">Ouvrage collectif sous la direction du Pr </w:t>
            </w:r>
            <w:proofErr w:type="spellStart"/>
            <w:r>
              <w:rPr>
                <w:b/>
                <w:sz w:val="24"/>
                <w:szCs w:val="24"/>
              </w:rPr>
              <w:t>Khouloud</w:t>
            </w:r>
            <w:proofErr w:type="spellEnd"/>
            <w:r>
              <w:rPr>
                <w:b/>
                <w:sz w:val="24"/>
                <w:szCs w:val="24"/>
              </w:rPr>
              <w:t xml:space="preserve"> ben Mohamed Gharbi</w:t>
            </w:r>
          </w:p>
          <w:p w:rsidR="00B25005" w:rsidRDefault="00B25005" w:rsidP="00B25005">
            <w:pPr>
              <w:spacing w:after="0" w:line="240" w:lineRule="auto"/>
              <w:jc w:val="both"/>
              <w:rPr>
                <w:sz w:val="24"/>
                <w:szCs w:val="24"/>
              </w:rPr>
            </w:pPr>
            <w:r w:rsidRPr="00AA762A">
              <w:rPr>
                <w:rFonts w:asciiTheme="majorBidi" w:eastAsiaTheme="minorHAnsi" w:hAnsiTheme="majorBidi" w:cstheme="majorBidi"/>
                <w:b/>
                <w:bCs/>
                <w:sz w:val="24"/>
                <w:szCs w:val="24"/>
              </w:rPr>
              <w:t>Thème </w:t>
            </w:r>
            <w:r w:rsidRPr="00DC524C">
              <w:rPr>
                <w:b/>
                <w:sz w:val="24"/>
                <w:szCs w:val="24"/>
              </w:rPr>
              <w:t>:</w:t>
            </w:r>
            <w:r>
              <w:rPr>
                <w:b/>
                <w:sz w:val="24"/>
                <w:szCs w:val="24"/>
              </w:rPr>
              <w:t xml:space="preserve"> </w:t>
            </w:r>
            <w:r>
              <w:rPr>
                <w:sz w:val="24"/>
                <w:szCs w:val="24"/>
              </w:rPr>
              <w:t>S</w:t>
            </w:r>
            <w:r w:rsidRPr="00B25005">
              <w:rPr>
                <w:sz w:val="24"/>
                <w:szCs w:val="24"/>
              </w:rPr>
              <w:t>cientifique</w:t>
            </w:r>
          </w:p>
          <w:p w:rsidR="00F85BC4" w:rsidRDefault="00F85BC4" w:rsidP="00F85BC4">
            <w:pPr>
              <w:spacing w:after="0" w:line="240" w:lineRule="auto"/>
              <w:jc w:val="both"/>
              <w:rPr>
                <w:sz w:val="24"/>
                <w:szCs w:val="24"/>
              </w:rPr>
            </w:pPr>
            <w:r>
              <w:rPr>
                <w:b/>
                <w:sz w:val="24"/>
                <w:szCs w:val="24"/>
              </w:rPr>
              <w:t xml:space="preserve">Langue : </w:t>
            </w:r>
            <w:r>
              <w:rPr>
                <w:sz w:val="24"/>
                <w:szCs w:val="24"/>
              </w:rPr>
              <w:t>Française</w:t>
            </w:r>
          </w:p>
          <w:p w:rsidR="00F85BC4" w:rsidRDefault="00F85BC4" w:rsidP="00F85BC4">
            <w:pPr>
              <w:spacing w:after="0" w:line="240" w:lineRule="auto"/>
              <w:jc w:val="both"/>
              <w:rPr>
                <w:sz w:val="24"/>
                <w:szCs w:val="24"/>
              </w:rPr>
            </w:pPr>
            <w:r>
              <w:rPr>
                <w:b/>
                <w:sz w:val="24"/>
                <w:szCs w:val="24"/>
              </w:rPr>
              <w:t xml:space="preserve">Format : </w:t>
            </w:r>
            <w:r>
              <w:rPr>
                <w:sz w:val="24"/>
                <w:szCs w:val="24"/>
              </w:rPr>
              <w:t>24 x 16</w:t>
            </w:r>
          </w:p>
          <w:p w:rsidR="00F85BC4" w:rsidRDefault="00F85BC4" w:rsidP="00F85BC4">
            <w:pPr>
              <w:spacing w:after="0" w:line="240" w:lineRule="auto"/>
              <w:jc w:val="both"/>
              <w:rPr>
                <w:sz w:val="24"/>
                <w:szCs w:val="24"/>
              </w:rPr>
            </w:pPr>
            <w:r>
              <w:rPr>
                <w:b/>
                <w:sz w:val="24"/>
                <w:szCs w:val="24"/>
              </w:rPr>
              <w:t>Date de publication</w:t>
            </w:r>
            <w:r>
              <w:rPr>
                <w:sz w:val="24"/>
                <w:szCs w:val="24"/>
              </w:rPr>
              <w:t> : 2019</w:t>
            </w:r>
          </w:p>
          <w:p w:rsidR="00F85BC4" w:rsidRPr="00F85BC4" w:rsidRDefault="00F85BC4" w:rsidP="00F85BC4">
            <w:pPr>
              <w:spacing w:after="0" w:line="240" w:lineRule="auto"/>
              <w:jc w:val="both"/>
              <w:rPr>
                <w:rFonts w:asciiTheme="majorBidi" w:hAnsiTheme="majorBidi" w:cstheme="majorBidi"/>
                <w:sz w:val="24"/>
                <w:szCs w:val="24"/>
              </w:rPr>
            </w:pPr>
            <w:r>
              <w:rPr>
                <w:b/>
                <w:sz w:val="24"/>
                <w:szCs w:val="24"/>
              </w:rPr>
              <w:t>Prix de vente</w:t>
            </w:r>
            <w:r>
              <w:rPr>
                <w:sz w:val="24"/>
                <w:szCs w:val="24"/>
              </w:rPr>
              <w:t xml:space="preserve"> : 20 </w:t>
            </w:r>
            <w:r w:rsidRPr="00F85BC4">
              <w:rPr>
                <w:rFonts w:asciiTheme="majorBidi" w:hAnsiTheme="majorBidi" w:cstheme="majorBidi"/>
                <w:sz w:val="24"/>
                <w:szCs w:val="24"/>
              </w:rPr>
              <w:t>D.T</w:t>
            </w:r>
          </w:p>
          <w:p w:rsidR="00F85BC4" w:rsidRDefault="00F85BC4" w:rsidP="00F85BC4">
            <w:pPr>
              <w:spacing w:after="0" w:line="240" w:lineRule="auto"/>
              <w:jc w:val="both"/>
              <w:rPr>
                <w:sz w:val="24"/>
                <w:szCs w:val="24"/>
              </w:rPr>
            </w:pPr>
            <w:r>
              <w:rPr>
                <w:sz w:val="24"/>
                <w:szCs w:val="24"/>
              </w:rPr>
              <w:t xml:space="preserve"> </w:t>
            </w:r>
            <w:r w:rsidRPr="00AA762A">
              <w:rPr>
                <w:rFonts w:asciiTheme="majorBidi" w:eastAsiaTheme="minorHAnsi" w:hAnsiTheme="majorBidi" w:cstheme="majorBidi"/>
                <w:b/>
                <w:bCs/>
                <w:sz w:val="24"/>
                <w:szCs w:val="24"/>
              </w:rPr>
              <w:t>Prix à l’étranger</w:t>
            </w:r>
            <w:r>
              <w:rPr>
                <w:rFonts w:asciiTheme="majorBidi" w:eastAsiaTheme="minorHAnsi" w:hAnsiTheme="majorBidi" w:cstheme="majorBidi"/>
                <w:b/>
                <w:bCs/>
                <w:sz w:val="24"/>
                <w:szCs w:val="24"/>
              </w:rPr>
              <w:t> </w:t>
            </w:r>
            <w:r>
              <w:rPr>
                <w:sz w:val="24"/>
                <w:szCs w:val="24"/>
              </w:rPr>
              <w:t xml:space="preserve">: 20 € </w:t>
            </w:r>
          </w:p>
          <w:p w:rsidR="00F85BC4" w:rsidRDefault="00F85BC4" w:rsidP="00F85BC4">
            <w:pPr>
              <w:spacing w:after="0" w:line="240" w:lineRule="auto"/>
              <w:jc w:val="both"/>
              <w:rPr>
                <w:sz w:val="24"/>
                <w:szCs w:val="24"/>
              </w:rPr>
            </w:pPr>
            <w:r>
              <w:rPr>
                <w:b/>
                <w:sz w:val="24"/>
                <w:szCs w:val="24"/>
              </w:rPr>
              <w:t xml:space="preserve">ISBN : </w:t>
            </w:r>
            <w:r>
              <w:rPr>
                <w:sz w:val="24"/>
                <w:szCs w:val="24"/>
              </w:rPr>
              <w:t>978-9973-49- 200 -5</w:t>
            </w:r>
          </w:p>
          <w:p w:rsidR="00F85BC4" w:rsidRDefault="00F85BC4" w:rsidP="00F85BC4">
            <w:pPr>
              <w:spacing w:after="0" w:line="240" w:lineRule="auto"/>
              <w:jc w:val="center"/>
              <w:rPr>
                <w:b/>
                <w:sz w:val="32"/>
                <w:szCs w:val="32"/>
              </w:rPr>
            </w:pPr>
          </w:p>
          <w:p w:rsidR="00F85BC4" w:rsidRDefault="00F85BC4" w:rsidP="00F85BC4">
            <w:pPr>
              <w:spacing w:after="0" w:line="240" w:lineRule="auto"/>
              <w:jc w:val="center"/>
              <w:rPr>
                <w:b/>
                <w:sz w:val="32"/>
                <w:szCs w:val="32"/>
              </w:rPr>
            </w:pPr>
          </w:p>
          <w:p w:rsidR="00F85BC4" w:rsidRDefault="00F85BC4" w:rsidP="00F85BC4">
            <w:pPr>
              <w:spacing w:after="0" w:line="240" w:lineRule="auto"/>
              <w:jc w:val="center"/>
              <w:rPr>
                <w:b/>
                <w:sz w:val="32"/>
                <w:szCs w:val="32"/>
              </w:rPr>
            </w:pPr>
          </w:p>
          <w:p w:rsidR="00F85BC4" w:rsidRDefault="00F85BC4" w:rsidP="00F85BC4">
            <w:pPr>
              <w:spacing w:after="0" w:line="240" w:lineRule="auto"/>
              <w:jc w:val="center"/>
              <w:rPr>
                <w:b/>
                <w:sz w:val="32"/>
                <w:szCs w:val="32"/>
              </w:rPr>
            </w:pPr>
          </w:p>
        </w:tc>
        <w:tc>
          <w:tcPr>
            <w:tcW w:w="5240" w:type="dxa"/>
          </w:tcPr>
          <w:p w:rsidR="00F85BC4" w:rsidRDefault="00F85BC4" w:rsidP="00F85BC4">
            <w:pPr>
              <w:spacing w:after="0" w:line="240" w:lineRule="auto"/>
              <w:jc w:val="center"/>
              <w:rPr>
                <w:b/>
                <w:sz w:val="32"/>
                <w:szCs w:val="32"/>
              </w:rPr>
            </w:pPr>
            <w:r>
              <w:rPr>
                <w:noProof/>
                <w:rtl/>
                <w:lang w:eastAsia="fr-FR"/>
              </w:rPr>
              <w:drawing>
                <wp:anchor distT="0" distB="0" distL="114300" distR="114300" simplePos="0" relativeHeight="251678720" behindDoc="0" locked="0" layoutInCell="1" allowOverlap="1" wp14:anchorId="0B211228" wp14:editId="0EC2412E">
                  <wp:simplePos x="0" y="0"/>
                  <wp:positionH relativeFrom="column">
                    <wp:posOffset>629285</wp:posOffset>
                  </wp:positionH>
                  <wp:positionV relativeFrom="paragraph">
                    <wp:posOffset>83820</wp:posOffset>
                  </wp:positionV>
                  <wp:extent cx="1547874" cy="2457450"/>
                  <wp:effectExtent l="152400" t="152400" r="357505" b="36195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érinatalité miniature.jpg"/>
                          <pic:cNvPicPr/>
                        </pic:nvPicPr>
                        <pic:blipFill>
                          <a:blip r:embed="rId18">
                            <a:extLst>
                              <a:ext uri="{28A0092B-C50C-407E-A947-70E740481C1C}">
                                <a14:useLocalDpi xmlns:a14="http://schemas.microsoft.com/office/drawing/2010/main" val="0"/>
                              </a:ext>
                            </a:extLst>
                          </a:blip>
                          <a:stretch>
                            <a:fillRect/>
                          </a:stretch>
                        </pic:blipFill>
                        <pic:spPr>
                          <a:xfrm>
                            <a:off x="0" y="0"/>
                            <a:ext cx="1547874" cy="2457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F85BC4" w:rsidTr="00985A12">
        <w:tc>
          <w:tcPr>
            <w:tcW w:w="10479" w:type="dxa"/>
            <w:gridSpan w:val="2"/>
          </w:tcPr>
          <w:p w:rsidR="00F85BC4" w:rsidRDefault="00F85BC4" w:rsidP="00F85BC4">
            <w:pPr>
              <w:jc w:val="both"/>
              <w:rPr>
                <w:sz w:val="24"/>
                <w:szCs w:val="24"/>
              </w:rPr>
            </w:pPr>
            <w:r w:rsidRPr="00FC27E5">
              <w:rPr>
                <w:sz w:val="24"/>
                <w:szCs w:val="24"/>
              </w:rPr>
              <w:t xml:space="preserve">L’ouvrage </w:t>
            </w:r>
            <w:r>
              <w:rPr>
                <w:sz w:val="24"/>
                <w:szCs w:val="24"/>
              </w:rPr>
              <w:t xml:space="preserve">traite des questions scientifiques portant sur les difficultés et les problèmes liés à la périnatalité. Les auteurs s’interrogent sur l’influence des rapports à l’intérieur du tissu social sur le développement de l’enfant à travers les diverses cultures.  Des spécialistes tunisiens et internationaux en psychologie, psychopathologie, anthropologie, pédiatrie et obstétrique se sont penchés sur les principales questions liées à la périnatalité en rapport avec la physiologie, la psychologie, la famille et la société. </w:t>
            </w:r>
          </w:p>
          <w:p w:rsidR="00F85BC4" w:rsidRPr="00FC27E5" w:rsidRDefault="00F85BC4" w:rsidP="00F85BC4">
            <w:pPr>
              <w:jc w:val="both"/>
              <w:rPr>
                <w:sz w:val="24"/>
                <w:szCs w:val="24"/>
              </w:rPr>
            </w:pPr>
            <w:r>
              <w:rPr>
                <w:sz w:val="24"/>
                <w:szCs w:val="24"/>
              </w:rPr>
              <w:t xml:space="preserve">Sont également abordés les problèmes que pose dans des contextes culturels précis la grossesse de la femme célibataire, qu’il s’agisse de violence, d’humiliations, d’isolement au sein de la société ou de culpabilité face aux réactions sociales.  L’ensemble des intervenants ont insisté sur la nécessité d’un véritable suivi médical dans le respect de l’éthique de la protection de la santé de l’enfant. </w:t>
            </w:r>
          </w:p>
          <w:p w:rsidR="00F85BC4" w:rsidRDefault="00F85BC4" w:rsidP="00F85BC4">
            <w:pPr>
              <w:spacing w:after="0" w:line="240" w:lineRule="auto"/>
              <w:jc w:val="center"/>
              <w:rPr>
                <w:b/>
                <w:sz w:val="32"/>
                <w:szCs w:val="32"/>
              </w:rPr>
            </w:pPr>
          </w:p>
        </w:tc>
      </w:tr>
    </w:tbl>
    <w:p w:rsidR="00F85BC4" w:rsidRPr="009E1E0C" w:rsidRDefault="00F85BC4" w:rsidP="00F85BC4">
      <w:pPr>
        <w:spacing w:after="0" w:line="240" w:lineRule="auto"/>
        <w:jc w:val="center"/>
        <w:rPr>
          <w:b/>
          <w:sz w:val="32"/>
          <w:szCs w:val="32"/>
        </w:rPr>
      </w:pPr>
    </w:p>
    <w:p w:rsidR="00ED01B4" w:rsidRDefault="00ED01B4" w:rsidP="00BF7E11">
      <w:pPr>
        <w:shd w:val="clear" w:color="auto" w:fill="E7E6E6" w:themeFill="background2"/>
        <w:tabs>
          <w:tab w:val="left" w:pos="6930"/>
        </w:tabs>
        <w:spacing w:after="0" w:line="240" w:lineRule="auto"/>
        <w:rPr>
          <w:rFonts w:ascii="Times New Roman" w:eastAsia="Times New Roman" w:hAnsi="Times New Roman" w:cs="Times New Roman"/>
          <w:b/>
          <w:bCs/>
          <w:color w:val="2E74B5" w:themeColor="accent1" w:themeShade="BF"/>
          <w:sz w:val="72"/>
          <w:szCs w:val="72"/>
          <w:lang w:eastAsia="fr-FR"/>
        </w:rPr>
      </w:pPr>
    </w:p>
    <w:p w:rsidR="00ED01B4" w:rsidRDefault="00ED01B4">
      <w:pPr>
        <w:spacing w:after="160" w:line="259" w:lineRule="auto"/>
        <w:rPr>
          <w:rFonts w:ascii="Times New Roman" w:eastAsia="Times New Roman" w:hAnsi="Times New Roman" w:cs="Times New Roman"/>
          <w:b/>
          <w:bCs/>
          <w:color w:val="2E74B5" w:themeColor="accent1" w:themeShade="BF"/>
          <w:sz w:val="72"/>
          <w:szCs w:val="72"/>
          <w:lang w:eastAsia="fr-FR"/>
        </w:rPr>
      </w:pPr>
      <w:r>
        <w:rPr>
          <w:rFonts w:ascii="Times New Roman" w:eastAsia="Times New Roman" w:hAnsi="Times New Roman" w:cs="Times New Roman"/>
          <w:b/>
          <w:bCs/>
          <w:color w:val="2E74B5" w:themeColor="accent1" w:themeShade="BF"/>
          <w:sz w:val="72"/>
          <w:szCs w:val="72"/>
          <w:lang w:eastAsia="fr-FR"/>
        </w:rPr>
        <w:br w:type="page"/>
      </w:r>
    </w:p>
    <w:p w:rsidR="00ED01B4" w:rsidRPr="005166F7" w:rsidRDefault="00ED01B4" w:rsidP="00ED01B4">
      <w:pPr>
        <w:jc w:val="center"/>
        <w:rPr>
          <w:b/>
          <w:sz w:val="28"/>
          <w:szCs w:val="28"/>
        </w:rPr>
      </w:pPr>
      <w:r w:rsidRPr="005166F7">
        <w:rPr>
          <w:b/>
          <w:sz w:val="28"/>
          <w:szCs w:val="28"/>
        </w:rPr>
        <w:lastRenderedPageBreak/>
        <w:t>L’avènement de Hussein Bey</w:t>
      </w:r>
    </w:p>
    <w:p w:rsidR="00ED01B4" w:rsidRDefault="00ED01B4" w:rsidP="00ED01B4">
      <w:pPr>
        <w:jc w:val="center"/>
        <w:rPr>
          <w:b/>
          <w:sz w:val="28"/>
          <w:szCs w:val="28"/>
        </w:rPr>
      </w:pPr>
      <w:r w:rsidRPr="005166F7">
        <w:rPr>
          <w:b/>
          <w:sz w:val="28"/>
          <w:szCs w:val="28"/>
        </w:rPr>
        <w:t>Fondateur de la Dynastie Husseinite (1705-1706)</w:t>
      </w:r>
    </w:p>
    <w:p w:rsidR="00ED01B4" w:rsidRPr="005166F7" w:rsidRDefault="00ED01B4" w:rsidP="00ED01B4">
      <w:pPr>
        <w:jc w:val="center"/>
        <w:rPr>
          <w:b/>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40"/>
      </w:tblGrid>
      <w:tr w:rsidR="00ED01B4" w:rsidTr="00ED01B4">
        <w:tc>
          <w:tcPr>
            <w:tcW w:w="5239" w:type="dxa"/>
          </w:tcPr>
          <w:p w:rsidR="00ED01B4" w:rsidRDefault="00ED01B4" w:rsidP="00ED01B4">
            <w:pPr>
              <w:spacing w:after="0" w:line="240" w:lineRule="auto"/>
              <w:rPr>
                <w:b/>
                <w:sz w:val="24"/>
                <w:szCs w:val="24"/>
              </w:rPr>
            </w:pPr>
          </w:p>
          <w:p w:rsidR="00ED01B4" w:rsidRDefault="00ED01B4" w:rsidP="00ED01B4">
            <w:pPr>
              <w:spacing w:after="0" w:line="240" w:lineRule="auto"/>
              <w:rPr>
                <w:b/>
                <w:sz w:val="24"/>
                <w:szCs w:val="24"/>
              </w:rPr>
            </w:pPr>
          </w:p>
          <w:p w:rsidR="00ED01B4" w:rsidRPr="00E660F1" w:rsidRDefault="00ED01B4" w:rsidP="00ED01B4">
            <w:pPr>
              <w:spacing w:after="0" w:line="240" w:lineRule="auto"/>
              <w:rPr>
                <w:sz w:val="24"/>
                <w:szCs w:val="24"/>
              </w:rPr>
            </w:pPr>
            <w:r>
              <w:rPr>
                <w:b/>
                <w:sz w:val="24"/>
                <w:szCs w:val="24"/>
              </w:rPr>
              <w:t xml:space="preserve">Titre : </w:t>
            </w:r>
            <w:r w:rsidRPr="00E660F1">
              <w:rPr>
                <w:sz w:val="24"/>
                <w:szCs w:val="24"/>
              </w:rPr>
              <w:t xml:space="preserve">L’avènement </w:t>
            </w:r>
            <w:proofErr w:type="gramStart"/>
            <w:r w:rsidRPr="00E660F1">
              <w:rPr>
                <w:sz w:val="24"/>
                <w:szCs w:val="24"/>
              </w:rPr>
              <w:t>de Hussein</w:t>
            </w:r>
            <w:proofErr w:type="gramEnd"/>
            <w:r w:rsidRPr="00E660F1">
              <w:rPr>
                <w:sz w:val="24"/>
                <w:szCs w:val="24"/>
              </w:rPr>
              <w:t xml:space="preserve"> Bey</w:t>
            </w:r>
          </w:p>
          <w:p w:rsidR="00ED01B4" w:rsidRPr="00E660F1" w:rsidRDefault="00ED01B4" w:rsidP="00ED01B4">
            <w:pPr>
              <w:spacing w:after="0" w:line="240" w:lineRule="auto"/>
              <w:rPr>
                <w:sz w:val="24"/>
                <w:szCs w:val="24"/>
              </w:rPr>
            </w:pPr>
            <w:r>
              <w:rPr>
                <w:sz w:val="24"/>
                <w:szCs w:val="24"/>
              </w:rPr>
              <w:t xml:space="preserve">            </w:t>
            </w:r>
            <w:r w:rsidRPr="00E660F1">
              <w:rPr>
                <w:sz w:val="24"/>
                <w:szCs w:val="24"/>
              </w:rPr>
              <w:t>Fondateur de la Dynastie Husseinite (1705-1706)</w:t>
            </w:r>
          </w:p>
          <w:p w:rsidR="00ED01B4" w:rsidRDefault="00ED01B4" w:rsidP="00ED01B4">
            <w:pPr>
              <w:spacing w:after="0" w:line="240" w:lineRule="auto"/>
              <w:jc w:val="both"/>
              <w:rPr>
                <w:sz w:val="24"/>
                <w:szCs w:val="24"/>
              </w:rPr>
            </w:pPr>
            <w:r w:rsidRPr="00FC27E5">
              <w:rPr>
                <w:b/>
                <w:sz w:val="24"/>
                <w:szCs w:val="24"/>
              </w:rPr>
              <w:t>Auteur :</w:t>
            </w:r>
            <w:r w:rsidRPr="005166F7">
              <w:rPr>
                <w:sz w:val="24"/>
                <w:szCs w:val="24"/>
              </w:rPr>
              <w:t xml:space="preserve"> Azzedine </w:t>
            </w:r>
            <w:proofErr w:type="spellStart"/>
            <w:r w:rsidRPr="005166F7">
              <w:rPr>
                <w:sz w:val="24"/>
                <w:szCs w:val="24"/>
              </w:rPr>
              <w:t>Guellouz</w:t>
            </w:r>
            <w:proofErr w:type="spellEnd"/>
          </w:p>
          <w:p w:rsidR="00ED01B4" w:rsidRDefault="00ED01B4" w:rsidP="00480D87">
            <w:pPr>
              <w:spacing w:after="0" w:line="240" w:lineRule="auto"/>
              <w:jc w:val="both"/>
              <w:rPr>
                <w:sz w:val="24"/>
                <w:szCs w:val="24"/>
              </w:rPr>
            </w:pPr>
            <w:r w:rsidRPr="00AA762A">
              <w:rPr>
                <w:rFonts w:asciiTheme="majorBidi" w:eastAsiaTheme="minorHAnsi" w:hAnsiTheme="majorBidi" w:cstheme="majorBidi"/>
                <w:b/>
                <w:bCs/>
                <w:sz w:val="24"/>
                <w:szCs w:val="24"/>
              </w:rPr>
              <w:t>Thème </w:t>
            </w:r>
            <w:r w:rsidRPr="00DC524C">
              <w:rPr>
                <w:b/>
                <w:sz w:val="24"/>
                <w:szCs w:val="24"/>
              </w:rPr>
              <w:t>:</w:t>
            </w:r>
            <w:r>
              <w:rPr>
                <w:b/>
                <w:sz w:val="24"/>
                <w:szCs w:val="24"/>
              </w:rPr>
              <w:t xml:space="preserve"> </w:t>
            </w:r>
            <w:r w:rsidR="00480D87">
              <w:rPr>
                <w:sz w:val="24"/>
                <w:szCs w:val="24"/>
              </w:rPr>
              <w:t>H</w:t>
            </w:r>
            <w:r w:rsidRPr="00ED01B4">
              <w:rPr>
                <w:sz w:val="24"/>
                <w:szCs w:val="24"/>
              </w:rPr>
              <w:t>istorique</w:t>
            </w:r>
          </w:p>
          <w:p w:rsidR="00ED01B4" w:rsidRDefault="00ED01B4" w:rsidP="00ED01B4">
            <w:pPr>
              <w:spacing w:after="0" w:line="240" w:lineRule="auto"/>
              <w:jc w:val="both"/>
              <w:rPr>
                <w:sz w:val="24"/>
                <w:szCs w:val="24"/>
              </w:rPr>
            </w:pPr>
            <w:r>
              <w:rPr>
                <w:b/>
                <w:sz w:val="24"/>
                <w:szCs w:val="24"/>
              </w:rPr>
              <w:t>Langue :</w:t>
            </w:r>
            <w:r>
              <w:rPr>
                <w:sz w:val="24"/>
                <w:szCs w:val="24"/>
              </w:rPr>
              <w:t xml:space="preserve"> Française</w:t>
            </w:r>
          </w:p>
          <w:p w:rsidR="00ED01B4" w:rsidRDefault="00ED01B4" w:rsidP="00ED01B4">
            <w:pPr>
              <w:spacing w:after="0" w:line="240" w:lineRule="auto"/>
              <w:jc w:val="both"/>
              <w:rPr>
                <w:sz w:val="24"/>
                <w:szCs w:val="24"/>
              </w:rPr>
            </w:pPr>
            <w:r>
              <w:rPr>
                <w:b/>
                <w:sz w:val="24"/>
                <w:szCs w:val="24"/>
              </w:rPr>
              <w:t xml:space="preserve">Format : </w:t>
            </w:r>
            <w:r>
              <w:rPr>
                <w:sz w:val="24"/>
                <w:szCs w:val="24"/>
              </w:rPr>
              <w:t>24 x 16</w:t>
            </w:r>
          </w:p>
          <w:p w:rsidR="00ED01B4" w:rsidRDefault="00ED01B4" w:rsidP="00ED01B4">
            <w:pPr>
              <w:spacing w:after="0" w:line="240" w:lineRule="auto"/>
              <w:jc w:val="both"/>
              <w:rPr>
                <w:sz w:val="24"/>
                <w:szCs w:val="24"/>
              </w:rPr>
            </w:pPr>
            <w:r>
              <w:rPr>
                <w:b/>
                <w:sz w:val="24"/>
                <w:szCs w:val="24"/>
              </w:rPr>
              <w:t>Date de publication</w:t>
            </w:r>
            <w:r>
              <w:rPr>
                <w:sz w:val="24"/>
                <w:szCs w:val="24"/>
              </w:rPr>
              <w:t> : 2019</w:t>
            </w:r>
          </w:p>
          <w:p w:rsidR="00ED01B4" w:rsidRDefault="00ED01B4" w:rsidP="002359A0">
            <w:pPr>
              <w:spacing w:after="0" w:line="240" w:lineRule="auto"/>
              <w:jc w:val="both"/>
              <w:rPr>
                <w:sz w:val="24"/>
                <w:szCs w:val="24"/>
              </w:rPr>
            </w:pPr>
            <w:r>
              <w:rPr>
                <w:b/>
                <w:sz w:val="24"/>
                <w:szCs w:val="24"/>
              </w:rPr>
              <w:t>Prix de vente</w:t>
            </w:r>
            <w:r>
              <w:rPr>
                <w:sz w:val="24"/>
                <w:szCs w:val="24"/>
              </w:rPr>
              <w:t xml:space="preserve"> : 11 </w:t>
            </w:r>
            <w:r w:rsidR="002359A0" w:rsidRPr="002359A0">
              <w:rPr>
                <w:rFonts w:asciiTheme="majorBidi" w:hAnsiTheme="majorBidi" w:cstheme="majorBidi"/>
                <w:sz w:val="24"/>
                <w:szCs w:val="24"/>
              </w:rPr>
              <w:t>D.T</w:t>
            </w:r>
            <w:r>
              <w:rPr>
                <w:sz w:val="24"/>
                <w:szCs w:val="24"/>
              </w:rPr>
              <w:t xml:space="preserve"> </w:t>
            </w:r>
          </w:p>
          <w:p w:rsidR="00ED01B4" w:rsidRDefault="00ED01B4" w:rsidP="00ED01B4">
            <w:pPr>
              <w:spacing w:after="0" w:line="240" w:lineRule="auto"/>
              <w:jc w:val="both"/>
              <w:rPr>
                <w:sz w:val="24"/>
                <w:szCs w:val="24"/>
              </w:rPr>
            </w:pPr>
            <w:r w:rsidRPr="00AA762A">
              <w:rPr>
                <w:rFonts w:asciiTheme="majorBidi" w:eastAsiaTheme="minorHAnsi" w:hAnsiTheme="majorBidi" w:cstheme="majorBidi"/>
                <w:b/>
                <w:bCs/>
                <w:sz w:val="24"/>
                <w:szCs w:val="24"/>
              </w:rPr>
              <w:t>Prix à l’étranger</w:t>
            </w:r>
            <w:r>
              <w:rPr>
                <w:rFonts w:asciiTheme="majorBidi" w:eastAsiaTheme="minorHAnsi" w:hAnsiTheme="majorBidi" w:cstheme="majorBidi"/>
                <w:b/>
                <w:bCs/>
                <w:sz w:val="24"/>
                <w:szCs w:val="24"/>
              </w:rPr>
              <w:t> </w:t>
            </w:r>
            <w:r>
              <w:rPr>
                <w:sz w:val="24"/>
                <w:szCs w:val="24"/>
              </w:rPr>
              <w:t xml:space="preserve">: 11 € </w:t>
            </w:r>
          </w:p>
          <w:p w:rsidR="00ED01B4" w:rsidRDefault="00ED01B4" w:rsidP="00ED01B4">
            <w:pPr>
              <w:spacing w:after="0" w:line="240" w:lineRule="auto"/>
              <w:jc w:val="both"/>
              <w:rPr>
                <w:sz w:val="24"/>
                <w:szCs w:val="24"/>
              </w:rPr>
            </w:pPr>
            <w:r>
              <w:rPr>
                <w:b/>
                <w:sz w:val="24"/>
                <w:szCs w:val="24"/>
              </w:rPr>
              <w:t xml:space="preserve">ISBN : </w:t>
            </w:r>
            <w:r>
              <w:rPr>
                <w:sz w:val="24"/>
                <w:szCs w:val="24"/>
              </w:rPr>
              <w:t>978-9973-49-205-0</w:t>
            </w:r>
          </w:p>
          <w:p w:rsidR="00ED01B4" w:rsidRDefault="00ED01B4" w:rsidP="00BF7E11">
            <w:pPr>
              <w:tabs>
                <w:tab w:val="left" w:pos="6930"/>
              </w:tabs>
              <w:spacing w:after="0" w:line="240" w:lineRule="auto"/>
              <w:rPr>
                <w:rFonts w:ascii="Times New Roman" w:eastAsia="Times New Roman" w:hAnsi="Times New Roman" w:cs="Times New Roman"/>
                <w:b/>
                <w:bCs/>
                <w:color w:val="2E74B5" w:themeColor="accent1" w:themeShade="BF"/>
                <w:sz w:val="72"/>
                <w:szCs w:val="72"/>
                <w:lang w:eastAsia="fr-FR"/>
              </w:rPr>
            </w:pPr>
          </w:p>
        </w:tc>
        <w:tc>
          <w:tcPr>
            <w:tcW w:w="5240" w:type="dxa"/>
          </w:tcPr>
          <w:p w:rsidR="00ED01B4" w:rsidRDefault="00ED01B4" w:rsidP="00BF7E11">
            <w:pPr>
              <w:tabs>
                <w:tab w:val="left" w:pos="6930"/>
              </w:tabs>
              <w:spacing w:after="0" w:line="240" w:lineRule="auto"/>
              <w:rPr>
                <w:rFonts w:ascii="Times New Roman" w:eastAsia="Times New Roman" w:hAnsi="Times New Roman" w:cs="Times New Roman"/>
                <w:b/>
                <w:bCs/>
                <w:color w:val="2E74B5" w:themeColor="accent1" w:themeShade="BF"/>
                <w:sz w:val="72"/>
                <w:szCs w:val="72"/>
                <w:lang w:eastAsia="fr-FR"/>
              </w:rPr>
            </w:pPr>
            <w:r>
              <w:rPr>
                <w:rFonts w:hint="cs"/>
                <w:noProof/>
                <w:lang w:eastAsia="fr-FR"/>
              </w:rPr>
              <w:drawing>
                <wp:anchor distT="0" distB="0" distL="114300" distR="114300" simplePos="0" relativeHeight="251679744" behindDoc="1" locked="0" layoutInCell="1" allowOverlap="1">
                  <wp:simplePos x="0" y="0"/>
                  <wp:positionH relativeFrom="column">
                    <wp:posOffset>604520</wp:posOffset>
                  </wp:positionH>
                  <wp:positionV relativeFrom="paragraph">
                    <wp:posOffset>67310</wp:posOffset>
                  </wp:positionV>
                  <wp:extent cx="1685925" cy="2492511"/>
                  <wp:effectExtent l="152400" t="152400" r="352425" b="36512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erture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5925" cy="249251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ED01B4" w:rsidTr="00ED01B4">
        <w:tc>
          <w:tcPr>
            <w:tcW w:w="10479" w:type="dxa"/>
            <w:gridSpan w:val="2"/>
          </w:tcPr>
          <w:p w:rsidR="00ED01B4" w:rsidRDefault="00ED01B4" w:rsidP="00ED01B4">
            <w:pPr>
              <w:jc w:val="both"/>
              <w:rPr>
                <w:sz w:val="24"/>
                <w:szCs w:val="24"/>
              </w:rPr>
            </w:pPr>
            <w:r>
              <w:rPr>
                <w:sz w:val="24"/>
                <w:szCs w:val="24"/>
              </w:rPr>
              <w:t xml:space="preserve">L’ouvrage, qui fait partie d’une collection de livres d’histoire publiée par l’Académie tunisienne des  Sciences, des Lettres et des Arts, Beït al Hikma, étudie d’un point de vue historique les circonstances et le développement chronologique d’une période de l’histoire de la Tunisie, marquée par l’intense enchaînement des événements et la complexe intrication des conflits qui rendent d’autant plus ardue la perception et l’interprétation des faits historiques. </w:t>
            </w:r>
          </w:p>
          <w:p w:rsidR="00ED01B4" w:rsidRDefault="00ED01B4" w:rsidP="00ED01B4">
            <w:pPr>
              <w:jc w:val="both"/>
              <w:rPr>
                <w:sz w:val="24"/>
                <w:szCs w:val="24"/>
              </w:rPr>
            </w:pPr>
            <w:r>
              <w:rPr>
                <w:sz w:val="24"/>
                <w:szCs w:val="24"/>
              </w:rPr>
              <w:t xml:space="preserve">La représentation des réalités de l’époque a cependant été rendue possible par une lecture précise des historiens tunisiens et européens qui ont essayé de clarifier les conflits arabo-turcs et de mettre en lumière l’action menée par Hussein Bey sous les </w:t>
            </w:r>
            <w:proofErr w:type="spellStart"/>
            <w:r>
              <w:rPr>
                <w:sz w:val="24"/>
                <w:szCs w:val="24"/>
              </w:rPr>
              <w:t>Mouradites</w:t>
            </w:r>
            <w:proofErr w:type="spellEnd"/>
            <w:r>
              <w:rPr>
                <w:sz w:val="24"/>
                <w:szCs w:val="24"/>
              </w:rPr>
              <w:t xml:space="preserve">. L’auteur s’arrête en outre sur les principales circonstances de la fondation, en 1705, de la monarchie husseinite. </w:t>
            </w:r>
          </w:p>
          <w:p w:rsidR="00ED01B4" w:rsidRDefault="00ED01B4" w:rsidP="00BF7E11">
            <w:pPr>
              <w:tabs>
                <w:tab w:val="left" w:pos="6930"/>
              </w:tabs>
              <w:spacing w:after="0" w:line="240" w:lineRule="auto"/>
              <w:rPr>
                <w:rFonts w:ascii="Times New Roman" w:eastAsia="Times New Roman" w:hAnsi="Times New Roman" w:cs="Times New Roman"/>
                <w:b/>
                <w:bCs/>
                <w:color w:val="2E74B5" w:themeColor="accent1" w:themeShade="BF"/>
                <w:sz w:val="72"/>
                <w:szCs w:val="72"/>
                <w:lang w:eastAsia="fr-FR"/>
              </w:rPr>
            </w:pPr>
          </w:p>
        </w:tc>
      </w:tr>
    </w:tbl>
    <w:p w:rsidR="00776204" w:rsidRDefault="00776204" w:rsidP="00BF7E11">
      <w:pPr>
        <w:shd w:val="clear" w:color="auto" w:fill="E7E6E6" w:themeFill="background2"/>
        <w:tabs>
          <w:tab w:val="left" w:pos="6930"/>
        </w:tabs>
        <w:spacing w:after="0" w:line="240" w:lineRule="auto"/>
        <w:rPr>
          <w:rFonts w:ascii="Times New Roman" w:eastAsia="Times New Roman" w:hAnsi="Times New Roman" w:cs="Times New Roman"/>
          <w:b/>
          <w:bCs/>
          <w:color w:val="2E74B5" w:themeColor="accent1" w:themeShade="BF"/>
          <w:sz w:val="72"/>
          <w:szCs w:val="72"/>
          <w:lang w:eastAsia="fr-FR"/>
        </w:rPr>
      </w:pPr>
    </w:p>
    <w:p w:rsidR="00922A81" w:rsidRDefault="00922A81" w:rsidP="00A52D8C">
      <w:pPr>
        <w:spacing w:after="160" w:line="259" w:lineRule="auto"/>
        <w:rPr>
          <w:rFonts w:ascii="Times New Roman" w:eastAsia="Times New Roman" w:hAnsi="Times New Roman" w:cs="Times New Roman"/>
          <w:b/>
          <w:bCs/>
          <w:color w:val="2E74B5" w:themeColor="accent1" w:themeShade="BF"/>
          <w:sz w:val="72"/>
          <w:szCs w:val="72"/>
          <w:lang w:eastAsia="fr-FR"/>
        </w:rPr>
      </w:pPr>
    </w:p>
    <w:p w:rsidR="00922A81" w:rsidRDefault="00922A81">
      <w:pPr>
        <w:spacing w:after="160" w:line="259" w:lineRule="auto"/>
        <w:rPr>
          <w:rFonts w:ascii="Times New Roman" w:eastAsia="Times New Roman" w:hAnsi="Times New Roman" w:cs="Times New Roman"/>
          <w:b/>
          <w:bCs/>
          <w:color w:val="2E74B5" w:themeColor="accent1" w:themeShade="BF"/>
          <w:sz w:val="72"/>
          <w:szCs w:val="72"/>
          <w:lang w:eastAsia="fr-FR"/>
        </w:rPr>
      </w:pPr>
      <w:r>
        <w:rPr>
          <w:rFonts w:ascii="Times New Roman" w:eastAsia="Times New Roman" w:hAnsi="Times New Roman" w:cs="Times New Roman"/>
          <w:b/>
          <w:bCs/>
          <w:color w:val="2E74B5" w:themeColor="accent1" w:themeShade="BF"/>
          <w:sz w:val="72"/>
          <w:szCs w:val="72"/>
          <w:lang w:eastAsia="fr-FR"/>
        </w:rPr>
        <w:br w:type="page"/>
      </w:r>
    </w:p>
    <w:p w:rsidR="00922A81" w:rsidRPr="00650FD2" w:rsidRDefault="00922A81" w:rsidP="00922A81">
      <w:pPr>
        <w:jc w:val="center"/>
        <w:rPr>
          <w:b/>
          <w:sz w:val="28"/>
          <w:szCs w:val="28"/>
        </w:rPr>
      </w:pPr>
      <w:r>
        <w:rPr>
          <w:b/>
          <w:sz w:val="28"/>
          <w:szCs w:val="28"/>
        </w:rPr>
        <w:lastRenderedPageBreak/>
        <w:t>La langue et</w:t>
      </w:r>
      <w:r w:rsidRPr="00650FD2">
        <w:rPr>
          <w:b/>
          <w:sz w:val="28"/>
          <w:szCs w:val="28"/>
        </w:rPr>
        <w:t xml:space="preserve"> ses occurrences inaccoutumées</w:t>
      </w:r>
    </w:p>
    <w:p w:rsidR="00922A81" w:rsidRDefault="00922A81" w:rsidP="00922A81">
      <w:pPr>
        <w:jc w:val="center"/>
        <w:rPr>
          <w:b/>
          <w:sz w:val="28"/>
          <w:szCs w:val="28"/>
        </w:rPr>
      </w:pPr>
      <w:r w:rsidRPr="00650FD2">
        <w:rPr>
          <w:b/>
          <w:sz w:val="28"/>
          <w:szCs w:val="28"/>
        </w:rPr>
        <w:t>D’</w:t>
      </w:r>
      <w:r>
        <w:rPr>
          <w:b/>
          <w:sz w:val="28"/>
          <w:szCs w:val="28"/>
        </w:rPr>
        <w:t>Abu</w:t>
      </w:r>
      <w:r w:rsidRPr="00650FD2">
        <w:rPr>
          <w:b/>
          <w:sz w:val="28"/>
          <w:szCs w:val="28"/>
        </w:rPr>
        <w:t xml:space="preserve"> </w:t>
      </w:r>
      <w:proofErr w:type="spellStart"/>
      <w:r w:rsidRPr="00650FD2">
        <w:rPr>
          <w:b/>
          <w:sz w:val="28"/>
          <w:szCs w:val="28"/>
        </w:rPr>
        <w:t>Ubayd</w:t>
      </w:r>
      <w:proofErr w:type="spellEnd"/>
      <w:r w:rsidRPr="00650FD2">
        <w:rPr>
          <w:b/>
          <w:sz w:val="28"/>
          <w:szCs w:val="28"/>
        </w:rPr>
        <w:t xml:space="preserve"> al </w:t>
      </w:r>
      <w:proofErr w:type="spellStart"/>
      <w:r w:rsidRPr="00650FD2">
        <w:rPr>
          <w:b/>
          <w:sz w:val="28"/>
          <w:szCs w:val="28"/>
        </w:rPr>
        <w:t>Qassîm</w:t>
      </w:r>
      <w:proofErr w:type="spellEnd"/>
      <w:r w:rsidRPr="00650FD2">
        <w:rPr>
          <w:b/>
          <w:sz w:val="28"/>
          <w:szCs w:val="28"/>
        </w:rPr>
        <w:t xml:space="preserve"> </w:t>
      </w:r>
      <w:r>
        <w:rPr>
          <w:b/>
          <w:sz w:val="28"/>
          <w:szCs w:val="28"/>
        </w:rPr>
        <w:t>ibn</w:t>
      </w:r>
      <w:r w:rsidRPr="00650FD2">
        <w:rPr>
          <w:b/>
          <w:sz w:val="28"/>
          <w:szCs w:val="28"/>
        </w:rPr>
        <w:t xml:space="preserve"> </w:t>
      </w:r>
      <w:proofErr w:type="spellStart"/>
      <w:r w:rsidRPr="00650FD2">
        <w:rPr>
          <w:b/>
          <w:sz w:val="28"/>
          <w:szCs w:val="28"/>
        </w:rPr>
        <w:t>Sa</w:t>
      </w:r>
      <w:r>
        <w:rPr>
          <w:b/>
          <w:sz w:val="28"/>
          <w:szCs w:val="28"/>
        </w:rPr>
        <w:t>l</w:t>
      </w:r>
      <w:r w:rsidRPr="00650FD2">
        <w:rPr>
          <w:b/>
          <w:sz w:val="28"/>
          <w:szCs w:val="28"/>
        </w:rPr>
        <w:t>lam</w:t>
      </w:r>
      <w:proofErr w:type="spellEnd"/>
      <w:r w:rsidRPr="00650FD2">
        <w:rPr>
          <w:b/>
          <w:sz w:val="28"/>
          <w:szCs w:val="28"/>
        </w:rPr>
        <w:t xml:space="preserve"> (770-838)</w:t>
      </w:r>
    </w:p>
    <w:p w:rsidR="00922A81" w:rsidRPr="00650FD2" w:rsidRDefault="00922A81" w:rsidP="00922A81">
      <w:pPr>
        <w:jc w:val="center"/>
        <w:rPr>
          <w:b/>
        </w:rPr>
      </w:pPr>
      <w:r>
        <w:rPr>
          <w:b/>
          <w:sz w:val="28"/>
          <w:szCs w:val="28"/>
        </w:rPr>
        <w:t>2</w:t>
      </w:r>
      <w:r w:rsidRPr="00650FD2">
        <w:rPr>
          <w:b/>
          <w:sz w:val="28"/>
          <w:szCs w:val="28"/>
          <w:vertAlign w:val="superscript"/>
        </w:rPr>
        <w:t>e</w:t>
      </w:r>
      <w:r>
        <w:rPr>
          <w:b/>
          <w:sz w:val="28"/>
          <w:szCs w:val="28"/>
        </w:rPr>
        <w:t xml:space="preserve"> édition révisée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40"/>
      </w:tblGrid>
      <w:tr w:rsidR="00922A81" w:rsidTr="00922A81">
        <w:tc>
          <w:tcPr>
            <w:tcW w:w="5239" w:type="dxa"/>
          </w:tcPr>
          <w:p w:rsidR="008C7E62" w:rsidRDefault="008C7E62" w:rsidP="00922A81">
            <w:pPr>
              <w:spacing w:after="0" w:line="240" w:lineRule="auto"/>
              <w:rPr>
                <w:b/>
                <w:sz w:val="24"/>
                <w:szCs w:val="24"/>
              </w:rPr>
            </w:pPr>
          </w:p>
          <w:p w:rsidR="008C7E62" w:rsidRDefault="008C7E62" w:rsidP="00922A81">
            <w:pPr>
              <w:spacing w:after="0" w:line="240" w:lineRule="auto"/>
              <w:rPr>
                <w:b/>
                <w:sz w:val="24"/>
                <w:szCs w:val="24"/>
              </w:rPr>
            </w:pPr>
          </w:p>
          <w:p w:rsidR="008C7E62" w:rsidRDefault="008C7E62" w:rsidP="00922A81">
            <w:pPr>
              <w:spacing w:after="0" w:line="240" w:lineRule="auto"/>
              <w:rPr>
                <w:b/>
                <w:sz w:val="24"/>
                <w:szCs w:val="24"/>
              </w:rPr>
            </w:pPr>
          </w:p>
          <w:p w:rsidR="00922A81" w:rsidRPr="00650FD2" w:rsidRDefault="00922A81" w:rsidP="00922A81">
            <w:pPr>
              <w:spacing w:after="0" w:line="240" w:lineRule="auto"/>
              <w:rPr>
                <w:sz w:val="24"/>
                <w:szCs w:val="24"/>
              </w:rPr>
            </w:pPr>
            <w:r>
              <w:rPr>
                <w:b/>
                <w:sz w:val="24"/>
                <w:szCs w:val="24"/>
              </w:rPr>
              <w:t xml:space="preserve">Titre : </w:t>
            </w:r>
            <w:r>
              <w:rPr>
                <w:sz w:val="24"/>
                <w:szCs w:val="24"/>
              </w:rPr>
              <w:t>De la langue et</w:t>
            </w:r>
            <w:r w:rsidRPr="00650FD2">
              <w:rPr>
                <w:sz w:val="24"/>
                <w:szCs w:val="24"/>
              </w:rPr>
              <w:t xml:space="preserve"> </w:t>
            </w:r>
            <w:r>
              <w:rPr>
                <w:sz w:val="24"/>
                <w:szCs w:val="24"/>
              </w:rPr>
              <w:t xml:space="preserve">de </w:t>
            </w:r>
            <w:r w:rsidRPr="00650FD2">
              <w:rPr>
                <w:sz w:val="24"/>
                <w:szCs w:val="24"/>
              </w:rPr>
              <w:t>ses occurrences inaccoutumées</w:t>
            </w:r>
          </w:p>
          <w:p w:rsidR="00922A81" w:rsidRPr="00650FD2" w:rsidRDefault="00922A81" w:rsidP="00922A81">
            <w:pPr>
              <w:spacing w:after="0" w:line="240" w:lineRule="auto"/>
              <w:rPr>
                <w:sz w:val="24"/>
                <w:szCs w:val="24"/>
              </w:rPr>
            </w:pPr>
            <w:r w:rsidRPr="00650FD2">
              <w:rPr>
                <w:sz w:val="24"/>
                <w:szCs w:val="24"/>
              </w:rPr>
              <w:t xml:space="preserve">          </w:t>
            </w:r>
            <w:r>
              <w:rPr>
                <w:sz w:val="24"/>
                <w:szCs w:val="24"/>
              </w:rPr>
              <w:t xml:space="preserve"> </w:t>
            </w:r>
            <w:r w:rsidRPr="00650FD2">
              <w:rPr>
                <w:sz w:val="24"/>
                <w:szCs w:val="24"/>
              </w:rPr>
              <w:t>d’</w:t>
            </w:r>
            <w:r>
              <w:rPr>
                <w:sz w:val="24"/>
                <w:szCs w:val="24"/>
              </w:rPr>
              <w:t xml:space="preserve">Abu </w:t>
            </w:r>
            <w:proofErr w:type="spellStart"/>
            <w:r>
              <w:rPr>
                <w:sz w:val="24"/>
                <w:szCs w:val="24"/>
              </w:rPr>
              <w:t>Ubayd</w:t>
            </w:r>
            <w:proofErr w:type="spellEnd"/>
            <w:r>
              <w:rPr>
                <w:sz w:val="24"/>
                <w:szCs w:val="24"/>
              </w:rPr>
              <w:t xml:space="preserve"> al </w:t>
            </w:r>
            <w:proofErr w:type="spellStart"/>
            <w:r>
              <w:rPr>
                <w:sz w:val="24"/>
                <w:szCs w:val="24"/>
              </w:rPr>
              <w:t>Qassîm</w:t>
            </w:r>
            <w:proofErr w:type="spellEnd"/>
            <w:r>
              <w:rPr>
                <w:sz w:val="24"/>
                <w:szCs w:val="24"/>
              </w:rPr>
              <w:t xml:space="preserve"> ibn</w:t>
            </w:r>
            <w:r w:rsidRPr="00650FD2">
              <w:rPr>
                <w:sz w:val="24"/>
                <w:szCs w:val="24"/>
              </w:rPr>
              <w:t xml:space="preserve"> </w:t>
            </w:r>
            <w:proofErr w:type="spellStart"/>
            <w:r w:rsidRPr="00650FD2">
              <w:rPr>
                <w:sz w:val="24"/>
                <w:szCs w:val="24"/>
              </w:rPr>
              <w:t>Sal</w:t>
            </w:r>
            <w:r>
              <w:rPr>
                <w:sz w:val="24"/>
                <w:szCs w:val="24"/>
              </w:rPr>
              <w:t>l</w:t>
            </w:r>
            <w:r w:rsidRPr="00650FD2">
              <w:rPr>
                <w:sz w:val="24"/>
                <w:szCs w:val="24"/>
              </w:rPr>
              <w:t>am</w:t>
            </w:r>
            <w:proofErr w:type="spellEnd"/>
            <w:r w:rsidRPr="00650FD2">
              <w:rPr>
                <w:sz w:val="24"/>
                <w:szCs w:val="24"/>
              </w:rPr>
              <w:t xml:space="preserve"> (770-838)</w:t>
            </w:r>
            <w:r>
              <w:rPr>
                <w:sz w:val="24"/>
                <w:szCs w:val="24"/>
              </w:rPr>
              <w:t>.</w:t>
            </w:r>
            <w:r w:rsidRPr="00650FD2">
              <w:rPr>
                <w:sz w:val="24"/>
                <w:szCs w:val="24"/>
              </w:rPr>
              <w:t xml:space="preserve"> 2</w:t>
            </w:r>
            <w:r w:rsidRPr="00650FD2">
              <w:rPr>
                <w:sz w:val="24"/>
                <w:szCs w:val="24"/>
                <w:vertAlign w:val="superscript"/>
              </w:rPr>
              <w:t>e</w:t>
            </w:r>
            <w:r w:rsidRPr="00650FD2">
              <w:rPr>
                <w:sz w:val="24"/>
                <w:szCs w:val="24"/>
              </w:rPr>
              <w:t xml:space="preserve"> édition révisée</w:t>
            </w:r>
          </w:p>
          <w:p w:rsidR="00922A81" w:rsidRDefault="00922A81" w:rsidP="00922A81">
            <w:pPr>
              <w:spacing w:after="0" w:line="240" w:lineRule="auto"/>
              <w:rPr>
                <w:sz w:val="24"/>
                <w:szCs w:val="24"/>
              </w:rPr>
            </w:pPr>
            <w:r>
              <w:rPr>
                <w:b/>
                <w:sz w:val="24"/>
                <w:szCs w:val="24"/>
              </w:rPr>
              <w:t xml:space="preserve">Edition établie par : </w:t>
            </w:r>
            <w:r>
              <w:rPr>
                <w:sz w:val="24"/>
                <w:szCs w:val="24"/>
              </w:rPr>
              <w:t xml:space="preserve">Mohamed Mokhtar </w:t>
            </w:r>
            <w:proofErr w:type="spellStart"/>
            <w:r>
              <w:rPr>
                <w:sz w:val="24"/>
                <w:szCs w:val="24"/>
              </w:rPr>
              <w:t>Labidi</w:t>
            </w:r>
            <w:proofErr w:type="spellEnd"/>
          </w:p>
          <w:p w:rsidR="00922A81" w:rsidRPr="00650FD2" w:rsidRDefault="00922A81" w:rsidP="00922A81">
            <w:pPr>
              <w:spacing w:after="0" w:line="240" w:lineRule="auto"/>
              <w:rPr>
                <w:sz w:val="24"/>
                <w:szCs w:val="24"/>
              </w:rPr>
            </w:pPr>
            <w:r>
              <w:rPr>
                <w:b/>
                <w:sz w:val="24"/>
                <w:szCs w:val="24"/>
              </w:rPr>
              <w:t xml:space="preserve">Thème </w:t>
            </w:r>
            <w:r w:rsidRPr="00650FD2">
              <w:rPr>
                <w:b/>
                <w:sz w:val="24"/>
                <w:szCs w:val="24"/>
              </w:rPr>
              <w:t>:</w:t>
            </w:r>
            <w:r>
              <w:rPr>
                <w:sz w:val="24"/>
                <w:szCs w:val="24"/>
              </w:rPr>
              <w:t xml:space="preserve"> Linguistique</w:t>
            </w:r>
          </w:p>
          <w:p w:rsidR="00922A81" w:rsidRDefault="00922A81" w:rsidP="00922A81">
            <w:pPr>
              <w:spacing w:after="0" w:line="240" w:lineRule="auto"/>
              <w:jc w:val="both"/>
              <w:rPr>
                <w:sz w:val="24"/>
                <w:szCs w:val="24"/>
              </w:rPr>
            </w:pPr>
            <w:r>
              <w:rPr>
                <w:b/>
                <w:sz w:val="24"/>
                <w:szCs w:val="24"/>
              </w:rPr>
              <w:t>Langue :</w:t>
            </w:r>
            <w:r>
              <w:rPr>
                <w:sz w:val="24"/>
                <w:szCs w:val="24"/>
              </w:rPr>
              <w:t xml:space="preserve"> Arabe</w:t>
            </w:r>
          </w:p>
          <w:p w:rsidR="00922A81" w:rsidRDefault="00922A81" w:rsidP="00922A81">
            <w:pPr>
              <w:spacing w:after="0" w:line="240" w:lineRule="auto"/>
              <w:jc w:val="both"/>
              <w:rPr>
                <w:sz w:val="24"/>
                <w:szCs w:val="24"/>
              </w:rPr>
            </w:pPr>
            <w:r>
              <w:rPr>
                <w:b/>
                <w:sz w:val="24"/>
                <w:szCs w:val="24"/>
              </w:rPr>
              <w:t xml:space="preserve">Nombre de pages : </w:t>
            </w:r>
            <w:r w:rsidRPr="00650FD2">
              <w:rPr>
                <w:sz w:val="24"/>
                <w:szCs w:val="24"/>
              </w:rPr>
              <w:t>1126 p</w:t>
            </w:r>
          </w:p>
          <w:p w:rsidR="00922A81" w:rsidRPr="00650FD2" w:rsidRDefault="00922A81" w:rsidP="00922A81">
            <w:pPr>
              <w:spacing w:after="0" w:line="240" w:lineRule="auto"/>
              <w:jc w:val="both"/>
              <w:rPr>
                <w:b/>
                <w:sz w:val="24"/>
                <w:szCs w:val="24"/>
              </w:rPr>
            </w:pPr>
            <w:r w:rsidRPr="00650FD2">
              <w:rPr>
                <w:b/>
                <w:sz w:val="24"/>
                <w:szCs w:val="24"/>
              </w:rPr>
              <w:t xml:space="preserve">Format : </w:t>
            </w:r>
            <w:r>
              <w:rPr>
                <w:sz w:val="24"/>
                <w:szCs w:val="24"/>
              </w:rPr>
              <w:t>24 x 17</w:t>
            </w:r>
          </w:p>
          <w:p w:rsidR="00922A81" w:rsidRDefault="00922A81" w:rsidP="00922A81">
            <w:pPr>
              <w:spacing w:after="0" w:line="240" w:lineRule="auto"/>
              <w:jc w:val="both"/>
              <w:rPr>
                <w:sz w:val="24"/>
                <w:szCs w:val="24"/>
              </w:rPr>
            </w:pPr>
            <w:r>
              <w:rPr>
                <w:b/>
                <w:sz w:val="24"/>
                <w:szCs w:val="24"/>
              </w:rPr>
              <w:t>Date de publication</w:t>
            </w:r>
            <w:r>
              <w:rPr>
                <w:sz w:val="24"/>
                <w:szCs w:val="24"/>
              </w:rPr>
              <w:t> : 2019</w:t>
            </w:r>
          </w:p>
          <w:p w:rsidR="00922A81" w:rsidRDefault="00922A81" w:rsidP="00922A81">
            <w:pPr>
              <w:spacing w:after="0" w:line="240" w:lineRule="auto"/>
              <w:jc w:val="both"/>
              <w:rPr>
                <w:sz w:val="24"/>
                <w:szCs w:val="24"/>
              </w:rPr>
            </w:pPr>
            <w:r>
              <w:rPr>
                <w:b/>
                <w:sz w:val="24"/>
                <w:szCs w:val="24"/>
              </w:rPr>
              <w:t>Prix de vente</w:t>
            </w:r>
            <w:r>
              <w:rPr>
                <w:sz w:val="24"/>
                <w:szCs w:val="24"/>
              </w:rPr>
              <w:t xml:space="preserve"> : 78 </w:t>
            </w:r>
            <w:r w:rsidRPr="00922A81">
              <w:rPr>
                <w:rFonts w:asciiTheme="majorBidi" w:hAnsiTheme="majorBidi" w:cstheme="majorBidi"/>
                <w:sz w:val="24"/>
                <w:szCs w:val="24"/>
              </w:rPr>
              <w:t>D.T</w:t>
            </w:r>
            <w:r>
              <w:rPr>
                <w:sz w:val="24"/>
                <w:szCs w:val="24"/>
              </w:rPr>
              <w:t xml:space="preserve"> </w:t>
            </w:r>
          </w:p>
          <w:p w:rsidR="00922A81" w:rsidRDefault="00922A81" w:rsidP="00922A81">
            <w:pPr>
              <w:spacing w:after="0" w:line="240" w:lineRule="auto"/>
              <w:jc w:val="both"/>
              <w:rPr>
                <w:sz w:val="24"/>
                <w:szCs w:val="24"/>
              </w:rPr>
            </w:pPr>
            <w:r>
              <w:rPr>
                <w:b/>
                <w:sz w:val="24"/>
                <w:szCs w:val="24"/>
              </w:rPr>
              <w:t xml:space="preserve">ISBN : </w:t>
            </w:r>
            <w:r>
              <w:rPr>
                <w:sz w:val="24"/>
                <w:szCs w:val="24"/>
              </w:rPr>
              <w:t>978-9973-49-196-1</w:t>
            </w:r>
          </w:p>
          <w:p w:rsidR="00922A81" w:rsidRDefault="00922A81" w:rsidP="00A52D8C">
            <w:pPr>
              <w:spacing w:after="160" w:line="259" w:lineRule="auto"/>
              <w:rPr>
                <w:rFonts w:ascii="Times New Roman" w:eastAsia="Times New Roman" w:hAnsi="Times New Roman" w:cs="Times New Roman"/>
                <w:b/>
                <w:bCs/>
                <w:color w:val="2E74B5" w:themeColor="accent1" w:themeShade="BF"/>
                <w:sz w:val="72"/>
                <w:szCs w:val="72"/>
                <w:lang w:eastAsia="fr-FR"/>
              </w:rPr>
            </w:pPr>
          </w:p>
        </w:tc>
        <w:tc>
          <w:tcPr>
            <w:tcW w:w="5240" w:type="dxa"/>
          </w:tcPr>
          <w:p w:rsidR="00922A81" w:rsidRDefault="00922A81" w:rsidP="00A52D8C">
            <w:pPr>
              <w:spacing w:after="160" w:line="259" w:lineRule="auto"/>
              <w:rPr>
                <w:rFonts w:ascii="Times New Roman" w:eastAsia="Times New Roman" w:hAnsi="Times New Roman" w:cs="Times New Roman"/>
                <w:b/>
                <w:bCs/>
                <w:color w:val="2E74B5" w:themeColor="accent1" w:themeShade="BF"/>
                <w:sz w:val="72"/>
                <w:szCs w:val="72"/>
                <w:lang w:eastAsia="fr-FR"/>
              </w:rPr>
            </w:pPr>
            <w:r>
              <w:rPr>
                <w:noProof/>
                <w:sz w:val="32"/>
                <w:szCs w:val="32"/>
                <w:rtl/>
                <w:lang w:eastAsia="fr-FR"/>
              </w:rPr>
              <w:drawing>
                <wp:anchor distT="0" distB="0" distL="114300" distR="114300" simplePos="0" relativeHeight="251681792" behindDoc="1" locked="0" layoutInCell="1" allowOverlap="1" wp14:anchorId="7CB49555" wp14:editId="36D1C5CE">
                  <wp:simplePos x="0" y="0"/>
                  <wp:positionH relativeFrom="column">
                    <wp:posOffset>819785</wp:posOffset>
                  </wp:positionH>
                  <wp:positionV relativeFrom="paragraph">
                    <wp:posOffset>283845</wp:posOffset>
                  </wp:positionV>
                  <wp:extent cx="1344295" cy="2143125"/>
                  <wp:effectExtent l="152400" t="152400" r="370205" b="35242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erture arabe miniature.jpg"/>
                          <pic:cNvPicPr/>
                        </pic:nvPicPr>
                        <pic:blipFill>
                          <a:blip r:embed="rId20">
                            <a:extLst>
                              <a:ext uri="{28A0092B-C50C-407E-A947-70E740481C1C}">
                                <a14:useLocalDpi xmlns:a14="http://schemas.microsoft.com/office/drawing/2010/main" val="0"/>
                              </a:ext>
                            </a:extLst>
                          </a:blip>
                          <a:stretch>
                            <a:fillRect/>
                          </a:stretch>
                        </pic:blipFill>
                        <pic:spPr>
                          <a:xfrm>
                            <a:off x="0" y="0"/>
                            <a:ext cx="1344295" cy="2143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22A81" w:rsidTr="00922A81">
        <w:tc>
          <w:tcPr>
            <w:tcW w:w="10479" w:type="dxa"/>
            <w:gridSpan w:val="2"/>
          </w:tcPr>
          <w:p w:rsidR="00922A81" w:rsidRDefault="00922A81" w:rsidP="00922A81">
            <w:pPr>
              <w:jc w:val="both"/>
              <w:rPr>
                <w:sz w:val="24"/>
                <w:szCs w:val="24"/>
              </w:rPr>
            </w:pPr>
          </w:p>
          <w:p w:rsidR="00922A81" w:rsidRDefault="00922A81" w:rsidP="00922A81">
            <w:pPr>
              <w:jc w:val="both"/>
              <w:rPr>
                <w:sz w:val="24"/>
                <w:szCs w:val="24"/>
              </w:rPr>
            </w:pPr>
            <w:proofErr w:type="gramStart"/>
            <w:r>
              <w:rPr>
                <w:sz w:val="24"/>
                <w:szCs w:val="24"/>
              </w:rPr>
              <w:t>Soucieuse</w:t>
            </w:r>
            <w:r w:rsidRPr="00C034A1">
              <w:rPr>
                <w:sz w:val="24"/>
                <w:szCs w:val="24"/>
              </w:rPr>
              <w:t xml:space="preserve"> d’enrichir la bibliothèque arabe et universelle dans les domaines de la lexicologie et de la linguistique encyclopédique, l’Académie tunisienne des Sciences, des Lettres et des Arts, Beït al Hikma</w:t>
            </w:r>
            <w:r>
              <w:rPr>
                <w:sz w:val="24"/>
                <w:szCs w:val="24"/>
              </w:rPr>
              <w:t>,</w:t>
            </w:r>
            <w:r w:rsidRPr="00C034A1">
              <w:rPr>
                <w:sz w:val="24"/>
                <w:szCs w:val="24"/>
              </w:rPr>
              <w:t xml:space="preserve"> </w:t>
            </w:r>
            <w:r>
              <w:rPr>
                <w:sz w:val="24"/>
                <w:szCs w:val="24"/>
              </w:rPr>
              <w:t>publie</w:t>
            </w:r>
            <w:r w:rsidRPr="00C034A1">
              <w:rPr>
                <w:sz w:val="24"/>
                <w:szCs w:val="24"/>
              </w:rPr>
              <w:t xml:space="preserve"> en association avec </w:t>
            </w:r>
            <w:r>
              <w:rPr>
                <w:sz w:val="24"/>
                <w:szCs w:val="24"/>
              </w:rPr>
              <w:t xml:space="preserve">la maison </w:t>
            </w:r>
            <w:r w:rsidRPr="00C034A1">
              <w:rPr>
                <w:sz w:val="24"/>
                <w:szCs w:val="24"/>
              </w:rPr>
              <w:t>d’édition et de distribution</w:t>
            </w:r>
            <w:r w:rsidRPr="009078E4">
              <w:rPr>
                <w:sz w:val="24"/>
                <w:szCs w:val="24"/>
              </w:rPr>
              <w:t xml:space="preserve"> </w:t>
            </w:r>
            <w:r w:rsidRPr="00C034A1">
              <w:rPr>
                <w:sz w:val="24"/>
                <w:szCs w:val="24"/>
              </w:rPr>
              <w:t xml:space="preserve">Dar </w:t>
            </w:r>
            <w:proofErr w:type="spellStart"/>
            <w:r w:rsidRPr="00C034A1">
              <w:rPr>
                <w:sz w:val="24"/>
                <w:szCs w:val="24"/>
              </w:rPr>
              <w:t>Souhnoun</w:t>
            </w:r>
            <w:proofErr w:type="spellEnd"/>
            <w:r w:rsidRPr="00C034A1">
              <w:rPr>
                <w:sz w:val="24"/>
                <w:szCs w:val="24"/>
              </w:rPr>
              <w:t xml:space="preserve"> une deuxième édition révisée d</w:t>
            </w:r>
            <w:r>
              <w:rPr>
                <w:sz w:val="24"/>
                <w:szCs w:val="24"/>
              </w:rPr>
              <w:t>’</w:t>
            </w:r>
            <w:r w:rsidRPr="00C034A1">
              <w:rPr>
                <w:i/>
                <w:sz w:val="24"/>
                <w:szCs w:val="24"/>
              </w:rPr>
              <w:t xml:space="preserve">Al </w:t>
            </w:r>
            <w:proofErr w:type="spellStart"/>
            <w:r w:rsidRPr="00C034A1">
              <w:rPr>
                <w:i/>
                <w:sz w:val="24"/>
                <w:szCs w:val="24"/>
              </w:rPr>
              <w:t>Gharîb</w:t>
            </w:r>
            <w:proofErr w:type="spellEnd"/>
            <w:r w:rsidRPr="00C034A1">
              <w:rPr>
                <w:i/>
                <w:sz w:val="24"/>
                <w:szCs w:val="24"/>
              </w:rPr>
              <w:t xml:space="preserve"> al </w:t>
            </w:r>
            <w:proofErr w:type="spellStart"/>
            <w:r w:rsidRPr="00C034A1">
              <w:rPr>
                <w:i/>
                <w:sz w:val="24"/>
                <w:szCs w:val="24"/>
              </w:rPr>
              <w:t>mussannaf</w:t>
            </w:r>
            <w:proofErr w:type="spellEnd"/>
            <w:r w:rsidRPr="00C034A1">
              <w:rPr>
                <w:sz w:val="24"/>
                <w:szCs w:val="24"/>
              </w:rPr>
              <w:t xml:space="preserve"> (De la langue et de ses occurrences inaccoutumées) dans lequel Abu </w:t>
            </w:r>
            <w:proofErr w:type="spellStart"/>
            <w:r w:rsidRPr="00C034A1">
              <w:rPr>
                <w:sz w:val="24"/>
                <w:szCs w:val="24"/>
              </w:rPr>
              <w:t>Ubayd</w:t>
            </w:r>
            <w:proofErr w:type="spellEnd"/>
            <w:r w:rsidRPr="00C034A1">
              <w:rPr>
                <w:sz w:val="24"/>
                <w:szCs w:val="24"/>
              </w:rPr>
              <w:t xml:space="preserve"> al </w:t>
            </w:r>
            <w:proofErr w:type="spellStart"/>
            <w:r w:rsidRPr="00C034A1">
              <w:rPr>
                <w:sz w:val="24"/>
                <w:szCs w:val="24"/>
              </w:rPr>
              <w:t>Qassîm</w:t>
            </w:r>
            <w:proofErr w:type="spellEnd"/>
            <w:r w:rsidRPr="00C034A1">
              <w:rPr>
                <w:sz w:val="24"/>
                <w:szCs w:val="24"/>
              </w:rPr>
              <w:t xml:space="preserve"> ibn </w:t>
            </w:r>
            <w:proofErr w:type="spellStart"/>
            <w:r w:rsidRPr="00C034A1">
              <w:rPr>
                <w:sz w:val="24"/>
                <w:szCs w:val="24"/>
              </w:rPr>
              <w:t>Sallam</w:t>
            </w:r>
            <w:proofErr w:type="spellEnd"/>
            <w:r w:rsidRPr="00C034A1">
              <w:rPr>
                <w:sz w:val="24"/>
                <w:szCs w:val="24"/>
              </w:rPr>
              <w:t xml:space="preserve"> (770-838) a consigné la substance de ses connaissances</w:t>
            </w:r>
            <w:r>
              <w:rPr>
                <w:sz w:val="24"/>
                <w:szCs w:val="24"/>
              </w:rPr>
              <w:t>,</w:t>
            </w:r>
            <w:r w:rsidRPr="00C034A1">
              <w:rPr>
                <w:sz w:val="24"/>
                <w:szCs w:val="24"/>
              </w:rPr>
              <w:t xml:space="preserve"> </w:t>
            </w:r>
            <w:r>
              <w:rPr>
                <w:sz w:val="24"/>
                <w:szCs w:val="24"/>
              </w:rPr>
              <w:t>sous la forme d’un dictionnaire dans lequel il a recueilli les emplois rares et/ou étranges dans le vaste royaume de la langue arabe.</w:t>
            </w:r>
            <w:proofErr w:type="gramEnd"/>
            <w:r>
              <w:rPr>
                <w:sz w:val="24"/>
                <w:szCs w:val="24"/>
              </w:rPr>
              <w:t xml:space="preserve"> Il s’agit d’un véritable mémorial consacré aux mots rares et à diverses constructions et trouvailles stylistiques.</w:t>
            </w:r>
          </w:p>
          <w:p w:rsidR="00922A81" w:rsidRDefault="00922A81" w:rsidP="00922A81">
            <w:pPr>
              <w:jc w:val="both"/>
              <w:rPr>
                <w:sz w:val="24"/>
                <w:szCs w:val="24"/>
              </w:rPr>
            </w:pPr>
            <w:r>
              <w:rPr>
                <w:sz w:val="24"/>
                <w:szCs w:val="24"/>
              </w:rPr>
              <w:t xml:space="preserve">Ce dictionnaire constitue un ouvrage de référence témoignant de la richesse des contributions scientifiques des Arabes à la lexicologie universelle. </w:t>
            </w:r>
          </w:p>
          <w:p w:rsidR="00922A81" w:rsidRDefault="00922A81" w:rsidP="00A52D8C">
            <w:pPr>
              <w:spacing w:after="160" w:line="259" w:lineRule="auto"/>
              <w:rPr>
                <w:rFonts w:ascii="Times New Roman" w:eastAsia="Times New Roman" w:hAnsi="Times New Roman" w:cs="Times New Roman"/>
                <w:b/>
                <w:bCs/>
                <w:color w:val="2E74B5" w:themeColor="accent1" w:themeShade="BF"/>
                <w:sz w:val="72"/>
                <w:szCs w:val="72"/>
                <w:rtl/>
                <w:lang w:eastAsia="fr-FR"/>
              </w:rPr>
            </w:pPr>
          </w:p>
          <w:p w:rsidR="00BB0C07" w:rsidRDefault="00BB0C07" w:rsidP="00A52D8C">
            <w:pPr>
              <w:spacing w:after="160" w:line="259" w:lineRule="auto"/>
              <w:rPr>
                <w:rFonts w:ascii="Times New Roman" w:eastAsia="Times New Roman" w:hAnsi="Times New Roman" w:cs="Times New Roman"/>
                <w:b/>
                <w:bCs/>
                <w:color w:val="2E74B5" w:themeColor="accent1" w:themeShade="BF"/>
                <w:sz w:val="72"/>
                <w:szCs w:val="72"/>
                <w:rtl/>
                <w:lang w:eastAsia="fr-FR"/>
              </w:rPr>
            </w:pPr>
          </w:p>
          <w:p w:rsidR="00BB0C07" w:rsidRDefault="00BB0C07" w:rsidP="00A52D8C">
            <w:pPr>
              <w:spacing w:after="160" w:line="259" w:lineRule="auto"/>
              <w:rPr>
                <w:rFonts w:ascii="Times New Roman" w:eastAsia="Times New Roman" w:hAnsi="Times New Roman" w:cs="Times New Roman"/>
                <w:b/>
                <w:bCs/>
                <w:color w:val="2E74B5" w:themeColor="accent1" w:themeShade="BF"/>
                <w:sz w:val="72"/>
                <w:szCs w:val="72"/>
                <w:rtl/>
                <w:lang w:eastAsia="fr-FR"/>
              </w:rPr>
            </w:pPr>
          </w:p>
          <w:p w:rsidR="00BB0C07" w:rsidRDefault="00BB0C07" w:rsidP="00BB0C07">
            <w:pPr>
              <w:jc w:val="center"/>
              <w:rPr>
                <w:b/>
                <w:bCs/>
                <w:sz w:val="32"/>
                <w:szCs w:val="32"/>
              </w:rPr>
            </w:pPr>
            <w:r>
              <w:rPr>
                <w:b/>
                <w:bCs/>
                <w:sz w:val="32"/>
                <w:szCs w:val="32"/>
              </w:rPr>
              <w:lastRenderedPageBreak/>
              <w:t>Le livre des aliments et des médicaments</w:t>
            </w:r>
          </w:p>
          <w:p w:rsidR="00BB0C07" w:rsidRDefault="00BB0C07" w:rsidP="00BB0C07">
            <w:pPr>
              <w:jc w:val="center"/>
              <w:rPr>
                <w:b/>
                <w:bCs/>
                <w:sz w:val="32"/>
                <w:szCs w:val="32"/>
                <w:rtl/>
              </w:rPr>
            </w:pPr>
            <w:r>
              <w:rPr>
                <w:b/>
                <w:bCs/>
                <w:sz w:val="32"/>
                <w:szCs w:val="32"/>
              </w:rPr>
              <w:t>d’</w:t>
            </w:r>
            <w:proofErr w:type="spellStart"/>
            <w:r>
              <w:rPr>
                <w:b/>
                <w:bCs/>
                <w:sz w:val="32"/>
                <w:szCs w:val="32"/>
              </w:rPr>
              <w:t>Ishâq</w:t>
            </w:r>
            <w:proofErr w:type="spellEnd"/>
            <w:r>
              <w:rPr>
                <w:b/>
                <w:bCs/>
                <w:sz w:val="32"/>
                <w:szCs w:val="32"/>
              </w:rPr>
              <w:t xml:space="preserve"> Ibn </w:t>
            </w:r>
            <w:proofErr w:type="spellStart"/>
            <w:r>
              <w:rPr>
                <w:b/>
                <w:bCs/>
                <w:sz w:val="32"/>
                <w:szCs w:val="32"/>
              </w:rPr>
              <w:t>Sulaymān</w:t>
            </w:r>
            <w:proofErr w:type="spellEnd"/>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B0C07" w:rsidTr="00BB0C07">
              <w:tc>
                <w:tcPr>
                  <w:tcW w:w="4531" w:type="dxa"/>
                </w:tcPr>
                <w:p w:rsidR="00BB0C07" w:rsidRPr="00D97E60" w:rsidRDefault="00BB0C07" w:rsidP="00BB0C07">
                  <w:pPr>
                    <w:spacing w:after="0" w:line="240" w:lineRule="auto"/>
                    <w:rPr>
                      <w:rFonts w:asciiTheme="majorBidi" w:hAnsiTheme="majorBidi" w:cstheme="majorBidi"/>
                      <w:sz w:val="24"/>
                      <w:szCs w:val="24"/>
                    </w:rPr>
                  </w:pPr>
                  <w:r w:rsidRPr="00D97E60">
                    <w:rPr>
                      <w:rFonts w:asciiTheme="majorBidi" w:hAnsiTheme="majorBidi" w:cstheme="majorBidi"/>
                      <w:b/>
                      <w:sz w:val="24"/>
                      <w:szCs w:val="24"/>
                    </w:rPr>
                    <w:t xml:space="preserve">Titre : </w:t>
                  </w:r>
                  <w:r w:rsidRPr="00D97E60">
                    <w:rPr>
                      <w:rFonts w:asciiTheme="majorBidi" w:hAnsiTheme="majorBidi" w:cstheme="majorBidi"/>
                      <w:sz w:val="24"/>
                      <w:szCs w:val="24"/>
                    </w:rPr>
                    <w:t>Le livre des aliments et des médicaments d’</w:t>
                  </w:r>
                  <w:proofErr w:type="spellStart"/>
                  <w:r w:rsidRPr="00D97E60">
                    <w:rPr>
                      <w:rFonts w:asciiTheme="majorBidi" w:hAnsiTheme="majorBidi" w:cstheme="majorBidi"/>
                      <w:sz w:val="24"/>
                      <w:szCs w:val="24"/>
                    </w:rPr>
                    <w:t>Ishâq</w:t>
                  </w:r>
                  <w:proofErr w:type="spellEnd"/>
                  <w:r w:rsidRPr="00D97E60">
                    <w:rPr>
                      <w:rFonts w:asciiTheme="majorBidi" w:hAnsiTheme="majorBidi" w:cstheme="majorBidi"/>
                      <w:sz w:val="24"/>
                      <w:szCs w:val="24"/>
                    </w:rPr>
                    <w:t xml:space="preserve"> Ibn </w:t>
                  </w:r>
                  <w:proofErr w:type="spellStart"/>
                  <w:r w:rsidRPr="00D97E60">
                    <w:rPr>
                      <w:rFonts w:asciiTheme="majorBidi" w:hAnsiTheme="majorBidi" w:cstheme="majorBidi"/>
                      <w:sz w:val="24"/>
                      <w:szCs w:val="24"/>
                    </w:rPr>
                    <w:t>Sulaymān</w:t>
                  </w:r>
                  <w:proofErr w:type="spellEnd"/>
                </w:p>
                <w:p w:rsidR="00BB0C07" w:rsidRPr="00D97E60" w:rsidRDefault="00BB0C07" w:rsidP="00BB0C07">
                  <w:pPr>
                    <w:spacing w:after="0" w:line="240" w:lineRule="auto"/>
                    <w:rPr>
                      <w:rFonts w:asciiTheme="majorBidi" w:hAnsiTheme="majorBidi" w:cstheme="majorBidi"/>
                      <w:bCs/>
                      <w:sz w:val="24"/>
                      <w:szCs w:val="24"/>
                    </w:rPr>
                  </w:pPr>
                  <w:r w:rsidRPr="00D97E60">
                    <w:rPr>
                      <w:rFonts w:asciiTheme="majorBidi" w:hAnsiTheme="majorBidi" w:cstheme="majorBidi"/>
                      <w:b/>
                      <w:sz w:val="24"/>
                      <w:szCs w:val="24"/>
                    </w:rPr>
                    <w:t xml:space="preserve">Établi et annoté par : </w:t>
                  </w:r>
                  <w:r w:rsidRPr="00D97E60">
                    <w:rPr>
                      <w:rFonts w:asciiTheme="majorBidi" w:hAnsiTheme="majorBidi" w:cstheme="majorBidi"/>
                      <w:bCs/>
                      <w:sz w:val="24"/>
                      <w:szCs w:val="24"/>
                    </w:rPr>
                    <w:t xml:space="preserve">Fatma </w:t>
                  </w:r>
                  <w:proofErr w:type="spellStart"/>
                  <w:r w:rsidRPr="00D97E60">
                    <w:rPr>
                      <w:rFonts w:asciiTheme="majorBidi" w:hAnsiTheme="majorBidi" w:cstheme="majorBidi"/>
                      <w:bCs/>
                      <w:sz w:val="24"/>
                      <w:szCs w:val="24"/>
                    </w:rPr>
                    <w:t>Lakhdhar</w:t>
                  </w:r>
                  <w:proofErr w:type="spellEnd"/>
                </w:p>
                <w:p w:rsidR="00BB0C07" w:rsidRPr="00D97E60" w:rsidRDefault="00BB0C07" w:rsidP="00F5762E">
                  <w:pPr>
                    <w:spacing w:after="0" w:line="240" w:lineRule="auto"/>
                    <w:rPr>
                      <w:rFonts w:asciiTheme="majorBidi" w:hAnsiTheme="majorBidi" w:cstheme="majorBidi"/>
                      <w:bCs/>
                      <w:sz w:val="24"/>
                      <w:szCs w:val="24"/>
                    </w:rPr>
                  </w:pPr>
                  <w:r w:rsidRPr="00D97E60">
                    <w:rPr>
                      <w:rFonts w:asciiTheme="majorBidi" w:hAnsiTheme="majorBidi" w:cstheme="majorBidi"/>
                      <w:b/>
                      <w:sz w:val="24"/>
                      <w:szCs w:val="24"/>
                    </w:rPr>
                    <w:t>Genre :</w:t>
                  </w:r>
                  <w:r w:rsidRPr="00D97E60">
                    <w:rPr>
                      <w:rFonts w:asciiTheme="majorBidi" w:hAnsiTheme="majorBidi" w:cstheme="majorBidi"/>
                      <w:bCs/>
                      <w:sz w:val="24"/>
                      <w:szCs w:val="24"/>
                    </w:rPr>
                    <w:t xml:space="preserve"> scien</w:t>
                  </w:r>
                  <w:r w:rsidR="00F5762E" w:rsidRPr="00D97E60">
                    <w:rPr>
                      <w:rFonts w:asciiTheme="majorBidi" w:hAnsiTheme="majorBidi" w:cstheme="majorBidi"/>
                      <w:bCs/>
                      <w:sz w:val="24"/>
                      <w:szCs w:val="24"/>
                    </w:rPr>
                    <w:t>tifique</w:t>
                  </w:r>
                </w:p>
                <w:p w:rsidR="00BB0C07" w:rsidRPr="00D97E60" w:rsidRDefault="00BB0C07" w:rsidP="00BB0C07">
                  <w:pPr>
                    <w:spacing w:after="0" w:line="240" w:lineRule="auto"/>
                    <w:jc w:val="both"/>
                    <w:rPr>
                      <w:rFonts w:asciiTheme="majorBidi" w:hAnsiTheme="majorBidi" w:cstheme="majorBidi"/>
                      <w:sz w:val="24"/>
                      <w:szCs w:val="24"/>
                    </w:rPr>
                  </w:pPr>
                  <w:r w:rsidRPr="00D97E60">
                    <w:rPr>
                      <w:rFonts w:asciiTheme="majorBidi" w:hAnsiTheme="majorBidi" w:cstheme="majorBidi"/>
                      <w:b/>
                      <w:sz w:val="24"/>
                      <w:szCs w:val="24"/>
                    </w:rPr>
                    <w:t>Langue :</w:t>
                  </w:r>
                  <w:r w:rsidRPr="00D97E60">
                    <w:rPr>
                      <w:rFonts w:asciiTheme="majorBidi" w:hAnsiTheme="majorBidi" w:cstheme="majorBidi"/>
                      <w:sz w:val="24"/>
                      <w:szCs w:val="24"/>
                    </w:rPr>
                    <w:t xml:space="preserve"> arabe</w:t>
                  </w:r>
                </w:p>
                <w:p w:rsidR="00BB0C07" w:rsidRPr="00D97E60" w:rsidRDefault="00BB0C07" w:rsidP="00BB0C07">
                  <w:pPr>
                    <w:spacing w:after="0" w:line="240" w:lineRule="auto"/>
                    <w:jc w:val="both"/>
                    <w:rPr>
                      <w:rFonts w:asciiTheme="majorBidi" w:hAnsiTheme="majorBidi" w:cstheme="majorBidi"/>
                      <w:b/>
                      <w:bCs/>
                      <w:sz w:val="24"/>
                      <w:szCs w:val="24"/>
                    </w:rPr>
                  </w:pPr>
                  <w:r w:rsidRPr="00D97E60">
                    <w:rPr>
                      <w:rFonts w:asciiTheme="majorBidi" w:hAnsiTheme="majorBidi" w:cstheme="majorBidi"/>
                      <w:b/>
                      <w:bCs/>
                      <w:sz w:val="24"/>
                      <w:szCs w:val="24"/>
                    </w:rPr>
                    <w:t xml:space="preserve">Nombre de pages : </w:t>
                  </w:r>
                </w:p>
                <w:p w:rsidR="00BB0C07" w:rsidRPr="00D97E60" w:rsidRDefault="00BB0C07" w:rsidP="00BB0C07">
                  <w:pPr>
                    <w:spacing w:after="0" w:line="240" w:lineRule="auto"/>
                    <w:jc w:val="both"/>
                    <w:rPr>
                      <w:rFonts w:asciiTheme="majorBidi" w:hAnsiTheme="majorBidi" w:cstheme="majorBidi"/>
                      <w:b/>
                      <w:bCs/>
                      <w:sz w:val="24"/>
                      <w:szCs w:val="24"/>
                    </w:rPr>
                  </w:pPr>
                  <w:r w:rsidRPr="00D97E60">
                    <w:rPr>
                      <w:rFonts w:asciiTheme="majorBidi" w:hAnsiTheme="majorBidi" w:cstheme="majorBidi"/>
                      <w:b/>
                      <w:bCs/>
                      <w:sz w:val="24"/>
                      <w:szCs w:val="24"/>
                    </w:rPr>
                    <w:t>1</w:t>
                  </w:r>
                  <w:r w:rsidRPr="00D97E60">
                    <w:rPr>
                      <w:rFonts w:asciiTheme="majorBidi" w:hAnsiTheme="majorBidi" w:cstheme="majorBidi"/>
                      <w:b/>
                      <w:bCs/>
                      <w:sz w:val="24"/>
                      <w:szCs w:val="24"/>
                      <w:vertAlign w:val="superscript"/>
                    </w:rPr>
                    <w:t>e</w:t>
                  </w:r>
                  <w:r w:rsidRPr="00D97E60">
                    <w:rPr>
                      <w:rFonts w:asciiTheme="majorBidi" w:hAnsiTheme="majorBidi" w:cstheme="majorBidi"/>
                      <w:b/>
                      <w:bCs/>
                      <w:sz w:val="24"/>
                      <w:szCs w:val="24"/>
                    </w:rPr>
                    <w:t xml:space="preserve"> volume : </w:t>
                  </w:r>
                  <w:r w:rsidRPr="00D97E60">
                    <w:rPr>
                      <w:rFonts w:asciiTheme="majorBidi" w:hAnsiTheme="majorBidi" w:cstheme="majorBidi"/>
                      <w:sz w:val="24"/>
                      <w:szCs w:val="24"/>
                    </w:rPr>
                    <w:t>563</w:t>
                  </w:r>
                </w:p>
                <w:p w:rsidR="00BB0C07" w:rsidRPr="00D97E60" w:rsidRDefault="00BB0C07" w:rsidP="00BB0C07">
                  <w:pPr>
                    <w:spacing w:after="0" w:line="240" w:lineRule="auto"/>
                    <w:jc w:val="both"/>
                    <w:rPr>
                      <w:rFonts w:asciiTheme="majorBidi" w:hAnsiTheme="majorBidi" w:cstheme="majorBidi"/>
                      <w:sz w:val="24"/>
                      <w:szCs w:val="24"/>
                    </w:rPr>
                  </w:pPr>
                  <w:r w:rsidRPr="00D97E60">
                    <w:rPr>
                      <w:rFonts w:asciiTheme="majorBidi" w:hAnsiTheme="majorBidi" w:cstheme="majorBidi"/>
                      <w:b/>
                      <w:bCs/>
                      <w:sz w:val="24"/>
                      <w:szCs w:val="24"/>
                    </w:rPr>
                    <w:t>2</w:t>
                  </w:r>
                  <w:r w:rsidRPr="00D97E60">
                    <w:rPr>
                      <w:rFonts w:asciiTheme="majorBidi" w:hAnsiTheme="majorBidi" w:cstheme="majorBidi"/>
                      <w:b/>
                      <w:bCs/>
                      <w:sz w:val="24"/>
                      <w:szCs w:val="24"/>
                      <w:vertAlign w:val="superscript"/>
                    </w:rPr>
                    <w:t>e</w:t>
                  </w:r>
                  <w:r w:rsidRPr="00D97E60">
                    <w:rPr>
                      <w:rFonts w:asciiTheme="majorBidi" w:hAnsiTheme="majorBidi" w:cstheme="majorBidi"/>
                      <w:b/>
                      <w:bCs/>
                      <w:sz w:val="24"/>
                      <w:szCs w:val="24"/>
                    </w:rPr>
                    <w:t xml:space="preserve"> volume : </w:t>
                  </w:r>
                  <w:r w:rsidRPr="00D97E60">
                    <w:rPr>
                      <w:rFonts w:asciiTheme="majorBidi" w:hAnsiTheme="majorBidi" w:cstheme="majorBidi"/>
                      <w:sz w:val="24"/>
                      <w:szCs w:val="24"/>
                    </w:rPr>
                    <w:t>701</w:t>
                  </w:r>
                </w:p>
                <w:p w:rsidR="00BB0C07" w:rsidRPr="00D97E60" w:rsidRDefault="00BB0C07" w:rsidP="00BB0C07">
                  <w:pPr>
                    <w:spacing w:after="0" w:line="240" w:lineRule="auto"/>
                    <w:jc w:val="both"/>
                    <w:rPr>
                      <w:rFonts w:asciiTheme="majorBidi" w:hAnsiTheme="majorBidi" w:cstheme="majorBidi"/>
                      <w:b/>
                      <w:bCs/>
                      <w:sz w:val="24"/>
                      <w:szCs w:val="24"/>
                    </w:rPr>
                  </w:pPr>
                  <w:r w:rsidRPr="00D97E60">
                    <w:rPr>
                      <w:rFonts w:asciiTheme="majorBidi" w:hAnsiTheme="majorBidi" w:cstheme="majorBidi"/>
                      <w:b/>
                      <w:bCs/>
                      <w:sz w:val="24"/>
                      <w:szCs w:val="24"/>
                    </w:rPr>
                    <w:t>Format : 24x16</w:t>
                  </w:r>
                </w:p>
                <w:p w:rsidR="00BB0C07" w:rsidRPr="00D97E60" w:rsidRDefault="00BB0C07" w:rsidP="00BB0C07">
                  <w:pPr>
                    <w:spacing w:after="0" w:line="240" w:lineRule="auto"/>
                    <w:jc w:val="both"/>
                    <w:rPr>
                      <w:rFonts w:asciiTheme="majorBidi" w:hAnsiTheme="majorBidi" w:cstheme="majorBidi"/>
                      <w:sz w:val="24"/>
                      <w:szCs w:val="24"/>
                    </w:rPr>
                  </w:pPr>
                  <w:r w:rsidRPr="00D97E60">
                    <w:rPr>
                      <w:rFonts w:asciiTheme="majorBidi" w:hAnsiTheme="majorBidi" w:cstheme="majorBidi"/>
                      <w:b/>
                      <w:sz w:val="24"/>
                      <w:szCs w:val="24"/>
                    </w:rPr>
                    <w:t>Date de publication</w:t>
                  </w:r>
                  <w:r w:rsidRPr="00D97E60">
                    <w:rPr>
                      <w:rFonts w:asciiTheme="majorBidi" w:hAnsiTheme="majorBidi" w:cstheme="majorBidi"/>
                      <w:sz w:val="24"/>
                      <w:szCs w:val="24"/>
                    </w:rPr>
                    <w:t> </w:t>
                  </w:r>
                  <w:r w:rsidRPr="00D97E60">
                    <w:rPr>
                      <w:rFonts w:asciiTheme="majorBidi" w:hAnsiTheme="majorBidi" w:cstheme="majorBidi"/>
                      <w:b/>
                      <w:bCs/>
                      <w:sz w:val="24"/>
                      <w:szCs w:val="24"/>
                    </w:rPr>
                    <w:t>: 2020</w:t>
                  </w:r>
                </w:p>
                <w:p w:rsidR="003F2FFF" w:rsidRPr="00D97E60" w:rsidRDefault="00BB0C07" w:rsidP="003F2FFF">
                  <w:pPr>
                    <w:spacing w:after="0" w:line="240" w:lineRule="auto"/>
                    <w:jc w:val="both"/>
                    <w:rPr>
                      <w:rFonts w:asciiTheme="majorBidi" w:hAnsiTheme="majorBidi" w:cstheme="majorBidi"/>
                      <w:sz w:val="24"/>
                      <w:szCs w:val="24"/>
                    </w:rPr>
                  </w:pPr>
                  <w:r w:rsidRPr="00D97E60">
                    <w:rPr>
                      <w:rFonts w:asciiTheme="majorBidi" w:hAnsiTheme="majorBidi" w:cstheme="majorBidi"/>
                      <w:b/>
                      <w:sz w:val="24"/>
                      <w:szCs w:val="24"/>
                    </w:rPr>
                    <w:t>Prix de vente</w:t>
                  </w:r>
                  <w:r w:rsidRPr="00D97E60">
                    <w:rPr>
                      <w:rFonts w:asciiTheme="majorBidi" w:hAnsiTheme="majorBidi" w:cstheme="majorBidi"/>
                      <w:sz w:val="24"/>
                      <w:szCs w:val="24"/>
                    </w:rPr>
                    <w:t xml:space="preserve"> : 50 Dinars tunisiens </w:t>
                  </w:r>
                  <w:r w:rsidR="003F2FFF" w:rsidRPr="00D97E60">
                    <w:rPr>
                      <w:rFonts w:asciiTheme="majorBidi" w:hAnsiTheme="majorBidi" w:cstheme="majorBidi"/>
                      <w:sz w:val="24"/>
                      <w:szCs w:val="24"/>
                    </w:rPr>
                    <w:t>pour les deux volumes</w:t>
                  </w:r>
                </w:p>
                <w:p w:rsidR="00BB0C07" w:rsidRPr="00D97E60" w:rsidRDefault="003F2FFF" w:rsidP="003F2FFF">
                  <w:pPr>
                    <w:spacing w:after="0" w:line="240" w:lineRule="auto"/>
                    <w:jc w:val="both"/>
                    <w:rPr>
                      <w:rFonts w:asciiTheme="majorBidi" w:hAnsiTheme="majorBidi" w:cstheme="majorBidi"/>
                      <w:sz w:val="24"/>
                      <w:szCs w:val="24"/>
                    </w:rPr>
                  </w:pPr>
                  <w:r w:rsidRPr="00D97E60">
                    <w:rPr>
                      <w:rFonts w:asciiTheme="majorBidi" w:eastAsiaTheme="minorHAnsi" w:hAnsiTheme="majorBidi" w:cstheme="majorBidi"/>
                      <w:b/>
                      <w:bCs/>
                      <w:sz w:val="24"/>
                      <w:szCs w:val="24"/>
                    </w:rPr>
                    <w:t>Prix à l’étranger </w:t>
                  </w:r>
                  <w:r w:rsidRPr="00D97E60">
                    <w:rPr>
                      <w:rFonts w:asciiTheme="majorBidi" w:hAnsiTheme="majorBidi" w:cstheme="majorBidi"/>
                      <w:sz w:val="24"/>
                      <w:szCs w:val="24"/>
                    </w:rPr>
                    <w:t xml:space="preserve">: </w:t>
                  </w:r>
                  <w:r w:rsidR="00BB0C07" w:rsidRPr="00D97E60">
                    <w:rPr>
                      <w:rFonts w:asciiTheme="majorBidi" w:hAnsiTheme="majorBidi" w:cstheme="majorBidi"/>
                      <w:sz w:val="24"/>
                      <w:szCs w:val="24"/>
                    </w:rPr>
                    <w:t>50 € pour les deux volumes</w:t>
                  </w:r>
                </w:p>
                <w:p w:rsidR="00BB0C07" w:rsidRPr="00D97E60" w:rsidRDefault="00BB0C07" w:rsidP="00BB0C07">
                  <w:pPr>
                    <w:spacing w:after="0" w:line="240" w:lineRule="auto"/>
                    <w:jc w:val="both"/>
                    <w:rPr>
                      <w:rFonts w:asciiTheme="majorBidi" w:hAnsiTheme="majorBidi" w:cstheme="majorBidi"/>
                      <w:b/>
                      <w:sz w:val="24"/>
                      <w:szCs w:val="24"/>
                    </w:rPr>
                  </w:pPr>
                  <w:r w:rsidRPr="00D97E60">
                    <w:rPr>
                      <w:rFonts w:asciiTheme="majorBidi" w:hAnsiTheme="majorBidi" w:cstheme="majorBidi"/>
                      <w:b/>
                      <w:sz w:val="24"/>
                      <w:szCs w:val="24"/>
                    </w:rPr>
                    <w:t xml:space="preserve">ISBN : </w:t>
                  </w:r>
                </w:p>
                <w:p w:rsidR="00BB0C07" w:rsidRPr="00D97E60" w:rsidRDefault="00BB0C07" w:rsidP="00BB0C07">
                  <w:pPr>
                    <w:spacing w:after="0" w:line="240" w:lineRule="auto"/>
                    <w:ind w:firstLine="708"/>
                    <w:jc w:val="both"/>
                    <w:rPr>
                      <w:rFonts w:asciiTheme="majorBidi" w:hAnsiTheme="majorBidi" w:cstheme="majorBidi"/>
                      <w:sz w:val="24"/>
                      <w:szCs w:val="24"/>
                    </w:rPr>
                  </w:pPr>
                  <w:r w:rsidRPr="00D97E60">
                    <w:rPr>
                      <w:rFonts w:asciiTheme="majorBidi" w:hAnsiTheme="majorBidi" w:cstheme="majorBidi"/>
                      <w:b/>
                      <w:bCs/>
                      <w:sz w:val="24"/>
                      <w:szCs w:val="24"/>
                    </w:rPr>
                    <w:t>1</w:t>
                  </w:r>
                  <w:r w:rsidRPr="00D97E60">
                    <w:rPr>
                      <w:rFonts w:asciiTheme="majorBidi" w:hAnsiTheme="majorBidi" w:cstheme="majorBidi"/>
                      <w:b/>
                      <w:bCs/>
                      <w:sz w:val="24"/>
                      <w:szCs w:val="24"/>
                      <w:vertAlign w:val="superscript"/>
                    </w:rPr>
                    <w:t>e</w:t>
                  </w:r>
                  <w:r w:rsidRPr="00D97E60">
                    <w:rPr>
                      <w:rFonts w:asciiTheme="majorBidi" w:hAnsiTheme="majorBidi" w:cstheme="majorBidi"/>
                      <w:b/>
                      <w:bCs/>
                      <w:sz w:val="24"/>
                      <w:szCs w:val="24"/>
                    </w:rPr>
                    <w:t xml:space="preserve"> volume : </w:t>
                  </w:r>
                  <w:r w:rsidRPr="00D97E60">
                    <w:rPr>
                      <w:rFonts w:asciiTheme="majorBidi" w:hAnsiTheme="majorBidi" w:cstheme="majorBidi"/>
                      <w:sz w:val="24"/>
                      <w:szCs w:val="24"/>
                    </w:rPr>
                    <w:t>978-9973-49-209-8</w:t>
                  </w:r>
                </w:p>
                <w:p w:rsidR="00BB0C07" w:rsidRPr="00D97E60" w:rsidRDefault="00BB0C07" w:rsidP="00BB0C07">
                  <w:pPr>
                    <w:spacing w:after="0" w:line="240" w:lineRule="auto"/>
                    <w:ind w:firstLine="708"/>
                    <w:jc w:val="both"/>
                    <w:rPr>
                      <w:rFonts w:asciiTheme="majorBidi" w:hAnsiTheme="majorBidi" w:cstheme="majorBidi"/>
                      <w:sz w:val="24"/>
                      <w:szCs w:val="24"/>
                    </w:rPr>
                  </w:pPr>
                  <w:r w:rsidRPr="00D97E60">
                    <w:rPr>
                      <w:rFonts w:asciiTheme="majorBidi" w:hAnsiTheme="majorBidi" w:cstheme="majorBidi"/>
                      <w:b/>
                      <w:bCs/>
                      <w:sz w:val="24"/>
                      <w:szCs w:val="24"/>
                    </w:rPr>
                    <w:t>2</w:t>
                  </w:r>
                  <w:r w:rsidRPr="00D97E60">
                    <w:rPr>
                      <w:rFonts w:asciiTheme="majorBidi" w:hAnsiTheme="majorBidi" w:cstheme="majorBidi"/>
                      <w:b/>
                      <w:bCs/>
                      <w:sz w:val="24"/>
                      <w:szCs w:val="24"/>
                      <w:vertAlign w:val="superscript"/>
                    </w:rPr>
                    <w:t>e</w:t>
                  </w:r>
                  <w:r w:rsidRPr="00D97E60">
                    <w:rPr>
                      <w:rFonts w:asciiTheme="majorBidi" w:hAnsiTheme="majorBidi" w:cstheme="majorBidi"/>
                      <w:b/>
                      <w:bCs/>
                      <w:sz w:val="24"/>
                      <w:szCs w:val="24"/>
                    </w:rPr>
                    <w:t xml:space="preserve"> volume :</w:t>
                  </w:r>
                  <w:r w:rsidRPr="00D97E60">
                    <w:rPr>
                      <w:rFonts w:asciiTheme="majorBidi" w:hAnsiTheme="majorBidi" w:cstheme="majorBidi"/>
                      <w:sz w:val="24"/>
                      <w:szCs w:val="24"/>
                    </w:rPr>
                    <w:t xml:space="preserve"> 978-9973-49-210-4</w:t>
                  </w:r>
                </w:p>
                <w:p w:rsidR="00BB0C07" w:rsidRDefault="00BB0C07" w:rsidP="00BB0C07">
                  <w:pPr>
                    <w:jc w:val="center"/>
                    <w:rPr>
                      <w:b/>
                      <w:bCs/>
                      <w:sz w:val="32"/>
                      <w:szCs w:val="32"/>
                    </w:rPr>
                  </w:pPr>
                </w:p>
              </w:tc>
              <w:tc>
                <w:tcPr>
                  <w:tcW w:w="4531" w:type="dxa"/>
                </w:tcPr>
                <w:p w:rsidR="00BB0C07" w:rsidRDefault="00696B1F" w:rsidP="00BB0C07">
                  <w:pPr>
                    <w:jc w:val="center"/>
                    <w:rPr>
                      <w:b/>
                      <w:bCs/>
                      <w:sz w:val="32"/>
                      <w:szCs w:val="32"/>
                    </w:rPr>
                  </w:pPr>
                  <w:r>
                    <w:rPr>
                      <w:b/>
                      <w:bCs/>
                      <w:noProof/>
                      <w:sz w:val="32"/>
                      <w:szCs w:val="32"/>
                      <w:lang w:eastAsia="fr-FR"/>
                    </w:rPr>
                    <w:drawing>
                      <wp:anchor distT="0" distB="0" distL="114300" distR="114300" simplePos="0" relativeHeight="251683840" behindDoc="1" locked="0" layoutInCell="1" allowOverlap="1" wp14:anchorId="149B3044" wp14:editId="20976D48">
                        <wp:simplePos x="0" y="0"/>
                        <wp:positionH relativeFrom="column">
                          <wp:posOffset>199390</wp:posOffset>
                        </wp:positionH>
                        <wp:positionV relativeFrom="paragraph">
                          <wp:posOffset>231775</wp:posOffset>
                        </wp:positionV>
                        <wp:extent cx="1300432" cy="191452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uverture tom22.jpg"/>
                                <pic:cNvPicPr/>
                              </pic:nvPicPr>
                              <pic:blipFill>
                                <a:blip r:embed="rId21">
                                  <a:extLst>
                                    <a:ext uri="{28A0092B-C50C-407E-A947-70E740481C1C}">
                                      <a14:useLocalDpi xmlns:a14="http://schemas.microsoft.com/office/drawing/2010/main" val="0"/>
                                    </a:ext>
                                  </a:extLst>
                                </a:blip>
                                <a:stretch>
                                  <a:fillRect/>
                                </a:stretch>
                              </pic:blipFill>
                              <pic:spPr>
                                <a:xfrm>
                                  <a:off x="0" y="0"/>
                                  <a:ext cx="1300432" cy="1914525"/>
                                </a:xfrm>
                                <a:prstGeom prst="rect">
                                  <a:avLst/>
                                </a:prstGeom>
                              </pic:spPr>
                            </pic:pic>
                          </a:graphicData>
                        </a:graphic>
                        <wp14:sizeRelH relativeFrom="page">
                          <wp14:pctWidth>0</wp14:pctWidth>
                        </wp14:sizeRelH>
                        <wp14:sizeRelV relativeFrom="page">
                          <wp14:pctHeight>0</wp14:pctHeight>
                        </wp14:sizeRelV>
                      </wp:anchor>
                    </w:drawing>
                  </w:r>
                  <w:r w:rsidR="00BB0C07">
                    <w:rPr>
                      <w:b/>
                      <w:bCs/>
                      <w:noProof/>
                      <w:sz w:val="32"/>
                      <w:szCs w:val="32"/>
                      <w:lang w:eastAsia="fr-FR"/>
                    </w:rPr>
                    <w:drawing>
                      <wp:anchor distT="0" distB="0" distL="114300" distR="114300" simplePos="0" relativeHeight="251684864" behindDoc="0" locked="0" layoutInCell="1" allowOverlap="1" wp14:anchorId="061D421C" wp14:editId="2B7DCFD7">
                        <wp:simplePos x="0" y="0"/>
                        <wp:positionH relativeFrom="page">
                          <wp:posOffset>1807845</wp:posOffset>
                        </wp:positionH>
                        <wp:positionV relativeFrom="paragraph">
                          <wp:posOffset>241300</wp:posOffset>
                        </wp:positionV>
                        <wp:extent cx="1295400" cy="188595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verture11.jpg"/>
                                <pic:cNvPicPr/>
                              </pic:nvPicPr>
                              <pic:blipFill>
                                <a:blip r:embed="rId22">
                                  <a:extLst>
                                    <a:ext uri="{28A0092B-C50C-407E-A947-70E740481C1C}">
                                      <a14:useLocalDpi xmlns:a14="http://schemas.microsoft.com/office/drawing/2010/main" val="0"/>
                                    </a:ext>
                                  </a:extLst>
                                </a:blip>
                                <a:stretch>
                                  <a:fillRect/>
                                </a:stretch>
                              </pic:blipFill>
                              <pic:spPr>
                                <a:xfrm>
                                  <a:off x="0" y="0"/>
                                  <a:ext cx="1295400" cy="1885950"/>
                                </a:xfrm>
                                <a:prstGeom prst="rect">
                                  <a:avLst/>
                                </a:prstGeom>
                              </pic:spPr>
                            </pic:pic>
                          </a:graphicData>
                        </a:graphic>
                        <wp14:sizeRelH relativeFrom="page">
                          <wp14:pctWidth>0</wp14:pctWidth>
                        </wp14:sizeRelH>
                        <wp14:sizeRelV relativeFrom="page">
                          <wp14:pctHeight>0</wp14:pctHeight>
                        </wp14:sizeRelV>
                      </wp:anchor>
                    </w:drawing>
                  </w:r>
                </w:p>
              </w:tc>
            </w:tr>
            <w:tr w:rsidR="00BB0C07" w:rsidTr="00BB0C07">
              <w:tc>
                <w:tcPr>
                  <w:tcW w:w="9062" w:type="dxa"/>
                  <w:gridSpan w:val="2"/>
                </w:tcPr>
                <w:p w:rsidR="00BB0C07" w:rsidRPr="00FB3859" w:rsidRDefault="00BB0C07" w:rsidP="00BB0C07">
                  <w:pPr>
                    <w:jc w:val="both"/>
                    <w:rPr>
                      <w:iCs/>
                      <w:sz w:val="24"/>
                      <w:szCs w:val="24"/>
                    </w:rPr>
                  </w:pPr>
                  <w:r w:rsidRPr="00FB3859">
                    <w:rPr>
                      <w:sz w:val="24"/>
                      <w:szCs w:val="24"/>
                    </w:rPr>
                    <w:t xml:space="preserve">L’ouvrage recense les bienfaits et les méfaits des différents aliments, mettant l’accent sur les besoins du corps selon les tempéraments en régimes alimentaires fondés sur une nutrition équilibrée et adaptée à la nature et à la physiologie de chacun. </w:t>
                  </w:r>
                  <w:proofErr w:type="spellStart"/>
                  <w:r w:rsidRPr="00FB3859">
                    <w:rPr>
                      <w:sz w:val="24"/>
                      <w:szCs w:val="24"/>
                    </w:rPr>
                    <w:t>Ishâq</w:t>
                  </w:r>
                  <w:proofErr w:type="spellEnd"/>
                  <w:r w:rsidRPr="00FB3859">
                    <w:rPr>
                      <w:sz w:val="24"/>
                      <w:szCs w:val="24"/>
                    </w:rPr>
                    <w:t xml:space="preserve"> Ibn </w:t>
                  </w:r>
                  <w:proofErr w:type="spellStart"/>
                  <w:r w:rsidRPr="00FB3859">
                    <w:rPr>
                      <w:sz w:val="24"/>
                      <w:szCs w:val="24"/>
                    </w:rPr>
                    <w:t>Sulaymān</w:t>
                  </w:r>
                  <w:proofErr w:type="spellEnd"/>
                  <w:r w:rsidRPr="00FB3859">
                    <w:rPr>
                      <w:sz w:val="24"/>
                      <w:szCs w:val="24"/>
                    </w:rPr>
                    <w:t xml:space="preserve"> insiste sur la nécessité d’adopter une démarche rationnelle et de prendre en considération les expériences scientifiques de sorte à éviter le recours au surnaturel.  S’affirment ainsi les fondements rationnels des présupposés théoriques et des références scientifiques de cet auteur. L’ouvrage est en soi un clair témoignage de sa profonde perception des constantes de la pensée scientifique, qu’il s’agisse de nutrition saine ou de médication efficace. L’auteur ne se contente pas d’expliquer les théories d’Hippocrate, de Galien ou d’Al </w:t>
                  </w:r>
                  <w:proofErr w:type="spellStart"/>
                  <w:r w:rsidRPr="00FB3859">
                    <w:rPr>
                      <w:sz w:val="24"/>
                      <w:szCs w:val="24"/>
                    </w:rPr>
                    <w:t>Kindy</w:t>
                  </w:r>
                  <w:proofErr w:type="spellEnd"/>
                  <w:r w:rsidRPr="00FB3859">
                    <w:rPr>
                      <w:sz w:val="24"/>
                      <w:szCs w:val="24"/>
                    </w:rPr>
                    <w:t xml:space="preserve">, ou de reprendre le lexique des termes médicaux et des recherches en médecine, il développe une approche à maint égard critique et novatrice face à ce patrimoine. Aussi les historiens de la médecine le considèrent-ils comme l’un des fondateurs de </w:t>
                  </w:r>
                  <w:r w:rsidRPr="00FB3859">
                    <w:rPr>
                      <w:iCs/>
                      <w:sz w:val="24"/>
                      <w:szCs w:val="24"/>
                    </w:rPr>
                    <w:t>l’</w:t>
                  </w:r>
                  <w:r w:rsidRPr="00FB3859">
                    <w:rPr>
                      <w:rFonts w:cstheme="minorHAnsi"/>
                      <w:iCs/>
                      <w:sz w:val="24"/>
                      <w:szCs w:val="24"/>
                    </w:rPr>
                    <w:t>École médicale de Kairouan car il fut de ceux qui croyaient en la relativité des traitements médicaux, en l’interaction entre le biologique et le psychique, en la multiplicité des tempéraments, tous principes qui sont à la base de</w:t>
                  </w:r>
                  <w:r w:rsidRPr="00FB3859">
                    <w:rPr>
                      <w:rFonts w:cstheme="minorHAnsi"/>
                      <w:i/>
                      <w:sz w:val="24"/>
                      <w:szCs w:val="24"/>
                    </w:rPr>
                    <w:t xml:space="preserve"> </w:t>
                  </w:r>
                  <w:r w:rsidRPr="00FB3859">
                    <w:rPr>
                      <w:rFonts w:cstheme="minorHAnsi"/>
                      <w:iCs/>
                      <w:sz w:val="24"/>
                      <w:szCs w:val="24"/>
                    </w:rPr>
                    <w:t>la</w:t>
                  </w:r>
                  <w:r w:rsidRPr="00FB3859">
                    <w:rPr>
                      <w:rFonts w:ascii="Times New Roman" w:hAnsi="Times New Roman" w:cs="Times New Roman"/>
                      <w:iCs/>
                      <w:sz w:val="24"/>
                      <w:szCs w:val="24"/>
                    </w:rPr>
                    <w:t xml:space="preserve"> </w:t>
                  </w:r>
                  <w:r w:rsidRPr="00FB3859">
                    <w:rPr>
                      <w:rFonts w:cstheme="minorHAnsi"/>
                      <w:iCs/>
                      <w:sz w:val="24"/>
                      <w:szCs w:val="24"/>
                    </w:rPr>
                    <w:t xml:space="preserve">médecine moderne dans les deux grands chapitres de la médecine virtuelle et de la médecine alternative. </w:t>
                  </w:r>
                </w:p>
                <w:p w:rsidR="00BB0C07" w:rsidRDefault="00BB0C07" w:rsidP="00BB0C07">
                  <w:pPr>
                    <w:jc w:val="center"/>
                    <w:rPr>
                      <w:b/>
                      <w:bCs/>
                      <w:sz w:val="32"/>
                      <w:szCs w:val="32"/>
                    </w:rPr>
                  </w:pPr>
                </w:p>
              </w:tc>
            </w:tr>
          </w:tbl>
          <w:p w:rsidR="00BB0C07" w:rsidRDefault="00BB0C07" w:rsidP="00A52D8C">
            <w:pPr>
              <w:spacing w:after="160" w:line="259" w:lineRule="auto"/>
              <w:rPr>
                <w:rFonts w:ascii="Times New Roman" w:eastAsia="Times New Roman" w:hAnsi="Times New Roman" w:cs="Times New Roman"/>
                <w:b/>
                <w:bCs/>
                <w:color w:val="2E74B5" w:themeColor="accent1" w:themeShade="BF"/>
                <w:sz w:val="72"/>
                <w:szCs w:val="72"/>
                <w:lang w:eastAsia="fr-FR"/>
              </w:rPr>
            </w:pPr>
          </w:p>
        </w:tc>
      </w:tr>
    </w:tbl>
    <w:p w:rsidR="00776204" w:rsidRDefault="00776204" w:rsidP="00A52D8C">
      <w:pPr>
        <w:spacing w:after="160" w:line="259" w:lineRule="auto"/>
        <w:rPr>
          <w:rFonts w:ascii="Times New Roman" w:eastAsia="Times New Roman" w:hAnsi="Times New Roman" w:cs="Times New Roman"/>
          <w:b/>
          <w:bCs/>
          <w:color w:val="2E74B5" w:themeColor="accent1" w:themeShade="BF"/>
          <w:sz w:val="72"/>
          <w:szCs w:val="72"/>
          <w:rtl/>
          <w:lang w:eastAsia="fr-FR"/>
        </w:rPr>
      </w:pPr>
    </w:p>
    <w:p w:rsidR="00BB0C07" w:rsidRDefault="00BB0C07" w:rsidP="00A52D8C">
      <w:pPr>
        <w:spacing w:after="160" w:line="259" w:lineRule="auto"/>
        <w:rPr>
          <w:rFonts w:ascii="Times New Roman" w:eastAsia="Times New Roman" w:hAnsi="Times New Roman" w:cs="Times New Roman"/>
          <w:b/>
          <w:bCs/>
          <w:color w:val="2E74B5" w:themeColor="accent1" w:themeShade="BF"/>
          <w:sz w:val="72"/>
          <w:szCs w:val="72"/>
          <w:rtl/>
          <w:lang w:eastAsia="fr-FR"/>
        </w:rPr>
      </w:pPr>
    </w:p>
    <w:p w:rsidR="00AC37F7" w:rsidRPr="003F7FC1" w:rsidRDefault="00AC37F7" w:rsidP="00AC37F7">
      <w:pPr>
        <w:jc w:val="center"/>
        <w:rPr>
          <w:b/>
          <w:bCs/>
          <w:sz w:val="32"/>
          <w:szCs w:val="32"/>
        </w:rPr>
      </w:pPr>
      <w:r w:rsidRPr="003F7FC1">
        <w:rPr>
          <w:b/>
          <w:bCs/>
          <w:sz w:val="32"/>
          <w:szCs w:val="32"/>
        </w:rPr>
        <w:lastRenderedPageBreak/>
        <w:t xml:space="preserve">Ibn </w:t>
      </w:r>
      <w:proofErr w:type="spellStart"/>
      <w:r w:rsidRPr="003F7FC1">
        <w:rPr>
          <w:b/>
          <w:bCs/>
          <w:sz w:val="32"/>
          <w:szCs w:val="32"/>
        </w:rPr>
        <w:t>Khaldoun</w:t>
      </w:r>
      <w:proofErr w:type="spellEnd"/>
      <w:r w:rsidRPr="003F7FC1">
        <w:rPr>
          <w:b/>
          <w:bCs/>
          <w:sz w:val="32"/>
          <w:szCs w:val="32"/>
        </w:rPr>
        <w:t xml:space="preserve"> et ses lecteurs</w:t>
      </w:r>
    </w:p>
    <w:p w:rsidR="00AC37F7" w:rsidRPr="003F7FC1" w:rsidRDefault="00AC37F7" w:rsidP="00AC37F7">
      <w:pPr>
        <w:jc w:val="center"/>
        <w:rPr>
          <w:b/>
          <w:bCs/>
          <w:sz w:val="32"/>
          <w:szCs w:val="32"/>
        </w:rPr>
      </w:pPr>
      <w:proofErr w:type="gramStart"/>
      <w:r w:rsidRPr="003F7FC1">
        <w:rPr>
          <w:b/>
          <w:bCs/>
          <w:sz w:val="32"/>
          <w:szCs w:val="32"/>
        </w:rPr>
        <w:t xml:space="preserve">De </w:t>
      </w:r>
      <w:r>
        <w:rPr>
          <w:b/>
          <w:bCs/>
          <w:sz w:val="32"/>
          <w:szCs w:val="32"/>
        </w:rPr>
        <w:t>Ahmed</w:t>
      </w:r>
      <w:proofErr w:type="gramEnd"/>
      <w:r w:rsidRPr="003F7FC1">
        <w:rPr>
          <w:b/>
          <w:bCs/>
          <w:sz w:val="32"/>
          <w:szCs w:val="32"/>
        </w:rPr>
        <w:t xml:space="preserve"> </w:t>
      </w:r>
      <w:proofErr w:type="spellStart"/>
      <w:r w:rsidRPr="003F7FC1">
        <w:rPr>
          <w:b/>
          <w:bCs/>
          <w:sz w:val="32"/>
          <w:szCs w:val="32"/>
        </w:rPr>
        <w:t>Adessalam</w:t>
      </w:r>
      <w:proofErr w:type="spellEnd"/>
    </w:p>
    <w:p w:rsidR="00AC37F7" w:rsidRDefault="00AC37F7" w:rsidP="00AC37F7">
      <w:pPr>
        <w:jc w:val="center"/>
        <w:rPr>
          <w:b/>
          <w:bCs/>
          <w:sz w:val="32"/>
          <w:szCs w:val="32"/>
          <w:rtl/>
        </w:rPr>
      </w:pPr>
      <w:r w:rsidRPr="003F7FC1">
        <w:rPr>
          <w:b/>
          <w:bCs/>
          <w:sz w:val="32"/>
          <w:szCs w:val="32"/>
        </w:rPr>
        <w:t xml:space="preserve">Traduction de </w:t>
      </w:r>
      <w:proofErr w:type="spellStart"/>
      <w:r w:rsidRPr="003F7FC1">
        <w:rPr>
          <w:b/>
          <w:bCs/>
          <w:sz w:val="32"/>
          <w:szCs w:val="32"/>
        </w:rPr>
        <w:t>Sadok</w:t>
      </w:r>
      <w:proofErr w:type="spellEnd"/>
      <w:r w:rsidRPr="003F7FC1">
        <w:rPr>
          <w:b/>
          <w:bCs/>
          <w:sz w:val="32"/>
          <w:szCs w:val="32"/>
        </w:rPr>
        <w:t xml:space="preserve"> </w:t>
      </w:r>
      <w:proofErr w:type="spellStart"/>
      <w:r w:rsidRPr="003F7FC1">
        <w:rPr>
          <w:b/>
          <w:bCs/>
          <w:sz w:val="32"/>
          <w:szCs w:val="32"/>
        </w:rPr>
        <w:t>Missaoui</w:t>
      </w:r>
      <w:proofErr w:type="spellEnd"/>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C37F7" w:rsidTr="00AC37F7">
        <w:tc>
          <w:tcPr>
            <w:tcW w:w="4531" w:type="dxa"/>
          </w:tcPr>
          <w:p w:rsidR="00AC37F7" w:rsidRPr="00367537" w:rsidRDefault="00AC37F7" w:rsidP="006E0F51">
            <w:pPr>
              <w:spacing w:after="0" w:line="240" w:lineRule="auto"/>
              <w:jc w:val="both"/>
              <w:rPr>
                <w:rFonts w:asciiTheme="majorBidi" w:hAnsiTheme="majorBidi" w:cstheme="majorBidi"/>
                <w:bCs/>
                <w:sz w:val="24"/>
                <w:szCs w:val="24"/>
              </w:rPr>
            </w:pPr>
            <w:r w:rsidRPr="00367537">
              <w:rPr>
                <w:rFonts w:asciiTheme="majorBidi" w:hAnsiTheme="majorBidi" w:cstheme="majorBidi"/>
                <w:b/>
                <w:sz w:val="24"/>
                <w:szCs w:val="24"/>
              </w:rPr>
              <w:t xml:space="preserve">Titre : Ibn </w:t>
            </w:r>
            <w:proofErr w:type="spellStart"/>
            <w:r w:rsidRPr="00367537">
              <w:rPr>
                <w:rFonts w:asciiTheme="majorBidi" w:hAnsiTheme="majorBidi" w:cstheme="majorBidi"/>
                <w:b/>
                <w:sz w:val="24"/>
                <w:szCs w:val="24"/>
              </w:rPr>
              <w:t>Khaldoun</w:t>
            </w:r>
            <w:proofErr w:type="spellEnd"/>
            <w:r w:rsidRPr="00367537">
              <w:rPr>
                <w:rFonts w:asciiTheme="majorBidi" w:hAnsiTheme="majorBidi" w:cstheme="majorBidi"/>
                <w:b/>
                <w:sz w:val="24"/>
                <w:szCs w:val="24"/>
              </w:rPr>
              <w:t xml:space="preserve"> et ses lecteurs</w:t>
            </w:r>
            <w:r w:rsidRPr="00367537">
              <w:rPr>
                <w:rFonts w:asciiTheme="majorBidi" w:hAnsiTheme="majorBidi" w:cstheme="majorBidi"/>
                <w:bCs/>
                <w:sz w:val="24"/>
                <w:szCs w:val="24"/>
              </w:rPr>
              <w:t xml:space="preserve"> (publié en langue française, puis traduit à l’arabe)</w:t>
            </w:r>
          </w:p>
          <w:p w:rsidR="00AC37F7" w:rsidRPr="00367537" w:rsidRDefault="00AC37F7" w:rsidP="006E0F51">
            <w:pPr>
              <w:spacing w:after="0" w:line="240" w:lineRule="auto"/>
              <w:jc w:val="both"/>
              <w:rPr>
                <w:rFonts w:asciiTheme="majorBidi" w:hAnsiTheme="majorBidi" w:cstheme="majorBidi"/>
                <w:bCs/>
                <w:sz w:val="24"/>
                <w:szCs w:val="24"/>
              </w:rPr>
            </w:pPr>
            <w:r w:rsidRPr="00367537">
              <w:rPr>
                <w:rFonts w:asciiTheme="majorBidi" w:hAnsiTheme="majorBidi" w:cstheme="majorBidi"/>
                <w:b/>
                <w:sz w:val="24"/>
                <w:szCs w:val="24"/>
              </w:rPr>
              <w:t xml:space="preserve">Auteur : </w:t>
            </w:r>
            <w:r w:rsidRPr="00367537">
              <w:rPr>
                <w:rFonts w:asciiTheme="majorBidi" w:hAnsiTheme="majorBidi" w:cstheme="majorBidi"/>
                <w:bCs/>
                <w:sz w:val="24"/>
                <w:szCs w:val="24"/>
              </w:rPr>
              <w:t xml:space="preserve">Ahmed </w:t>
            </w:r>
            <w:proofErr w:type="spellStart"/>
            <w:r w:rsidRPr="00367537">
              <w:rPr>
                <w:rFonts w:asciiTheme="majorBidi" w:hAnsiTheme="majorBidi" w:cstheme="majorBidi"/>
                <w:bCs/>
                <w:sz w:val="24"/>
                <w:szCs w:val="24"/>
              </w:rPr>
              <w:t>Abdessalam</w:t>
            </w:r>
            <w:proofErr w:type="spellEnd"/>
            <w:r w:rsidRPr="00367537">
              <w:rPr>
                <w:rFonts w:asciiTheme="majorBidi" w:hAnsiTheme="majorBidi" w:cstheme="majorBidi"/>
                <w:bCs/>
                <w:sz w:val="24"/>
                <w:szCs w:val="24"/>
              </w:rPr>
              <w:t xml:space="preserve">, traduit à l’arabe par </w:t>
            </w:r>
            <w:proofErr w:type="spellStart"/>
            <w:r w:rsidRPr="00367537">
              <w:rPr>
                <w:rFonts w:asciiTheme="majorBidi" w:hAnsiTheme="majorBidi" w:cstheme="majorBidi"/>
                <w:bCs/>
                <w:sz w:val="24"/>
                <w:szCs w:val="24"/>
              </w:rPr>
              <w:t>Sadok</w:t>
            </w:r>
            <w:proofErr w:type="spellEnd"/>
            <w:r w:rsidRPr="00367537">
              <w:rPr>
                <w:rFonts w:asciiTheme="majorBidi" w:hAnsiTheme="majorBidi" w:cstheme="majorBidi"/>
                <w:bCs/>
                <w:sz w:val="24"/>
                <w:szCs w:val="24"/>
              </w:rPr>
              <w:t xml:space="preserve"> </w:t>
            </w:r>
            <w:proofErr w:type="spellStart"/>
            <w:r w:rsidRPr="00367537">
              <w:rPr>
                <w:rFonts w:asciiTheme="majorBidi" w:hAnsiTheme="majorBidi" w:cstheme="majorBidi"/>
                <w:bCs/>
                <w:sz w:val="24"/>
                <w:szCs w:val="24"/>
              </w:rPr>
              <w:t>Missaoui</w:t>
            </w:r>
            <w:proofErr w:type="spellEnd"/>
          </w:p>
          <w:p w:rsidR="00AC37F7" w:rsidRPr="00367537" w:rsidRDefault="00AC37F7" w:rsidP="006E0F51">
            <w:pPr>
              <w:spacing w:after="0" w:line="240" w:lineRule="auto"/>
              <w:jc w:val="both"/>
              <w:rPr>
                <w:rFonts w:asciiTheme="majorBidi" w:hAnsiTheme="majorBidi" w:cstheme="majorBidi"/>
                <w:sz w:val="24"/>
                <w:szCs w:val="24"/>
              </w:rPr>
            </w:pPr>
            <w:r w:rsidRPr="00367537">
              <w:rPr>
                <w:rFonts w:asciiTheme="majorBidi" w:hAnsiTheme="majorBidi" w:cstheme="majorBidi"/>
                <w:b/>
                <w:sz w:val="24"/>
                <w:szCs w:val="24"/>
              </w:rPr>
              <w:t>Langue :</w:t>
            </w:r>
            <w:r w:rsidRPr="00367537">
              <w:rPr>
                <w:rFonts w:asciiTheme="majorBidi" w:hAnsiTheme="majorBidi" w:cstheme="majorBidi"/>
                <w:sz w:val="24"/>
                <w:szCs w:val="24"/>
              </w:rPr>
              <w:t xml:space="preserve"> arabe</w:t>
            </w:r>
          </w:p>
          <w:p w:rsidR="00AC37F7" w:rsidRPr="00367537" w:rsidRDefault="00AC37F7" w:rsidP="00656647">
            <w:pPr>
              <w:spacing w:after="0" w:line="240" w:lineRule="auto"/>
              <w:jc w:val="both"/>
              <w:rPr>
                <w:rFonts w:asciiTheme="majorBidi" w:hAnsiTheme="majorBidi" w:cstheme="majorBidi"/>
                <w:bCs/>
                <w:sz w:val="24"/>
                <w:szCs w:val="24"/>
              </w:rPr>
            </w:pPr>
            <w:r w:rsidRPr="00367537">
              <w:rPr>
                <w:rFonts w:asciiTheme="majorBidi" w:hAnsiTheme="majorBidi" w:cstheme="majorBidi"/>
                <w:b/>
                <w:sz w:val="24"/>
                <w:szCs w:val="24"/>
              </w:rPr>
              <w:t>Genre :</w:t>
            </w:r>
            <w:r w:rsidRPr="00367537">
              <w:rPr>
                <w:rFonts w:asciiTheme="majorBidi" w:hAnsiTheme="majorBidi" w:cstheme="majorBidi"/>
                <w:bCs/>
                <w:sz w:val="24"/>
                <w:szCs w:val="24"/>
              </w:rPr>
              <w:t xml:space="preserve"> </w:t>
            </w:r>
            <w:r w:rsidR="00656647" w:rsidRPr="00367537">
              <w:rPr>
                <w:rFonts w:asciiTheme="majorBidi" w:hAnsiTheme="majorBidi" w:cstheme="majorBidi"/>
                <w:bCs/>
                <w:sz w:val="24"/>
                <w:szCs w:val="24"/>
              </w:rPr>
              <w:t>intellectuel</w:t>
            </w:r>
          </w:p>
          <w:p w:rsidR="00AC37F7" w:rsidRPr="00367537" w:rsidRDefault="00AC37F7" w:rsidP="006E0F51">
            <w:pPr>
              <w:spacing w:after="0" w:line="240" w:lineRule="auto"/>
              <w:jc w:val="both"/>
              <w:rPr>
                <w:rFonts w:asciiTheme="majorBidi" w:hAnsiTheme="majorBidi" w:cstheme="majorBidi"/>
                <w:b/>
                <w:sz w:val="24"/>
                <w:szCs w:val="24"/>
              </w:rPr>
            </w:pPr>
            <w:r w:rsidRPr="00367537">
              <w:rPr>
                <w:rFonts w:asciiTheme="majorBidi" w:hAnsiTheme="majorBidi" w:cstheme="majorBidi"/>
                <w:b/>
                <w:sz w:val="24"/>
                <w:szCs w:val="24"/>
              </w:rPr>
              <w:t>Format : 24x16</w:t>
            </w:r>
          </w:p>
          <w:p w:rsidR="00AC37F7" w:rsidRPr="00367537" w:rsidRDefault="00AC37F7" w:rsidP="006E0F51">
            <w:pPr>
              <w:spacing w:after="0" w:line="240" w:lineRule="auto"/>
              <w:jc w:val="both"/>
              <w:rPr>
                <w:rFonts w:asciiTheme="majorBidi" w:hAnsiTheme="majorBidi" w:cstheme="majorBidi"/>
                <w:sz w:val="24"/>
                <w:szCs w:val="24"/>
              </w:rPr>
            </w:pPr>
            <w:r w:rsidRPr="00367537">
              <w:rPr>
                <w:rFonts w:asciiTheme="majorBidi" w:hAnsiTheme="majorBidi" w:cstheme="majorBidi"/>
                <w:b/>
                <w:sz w:val="24"/>
                <w:szCs w:val="24"/>
              </w:rPr>
              <w:t xml:space="preserve">Nombre de pages : </w:t>
            </w:r>
            <w:r w:rsidRPr="00367537">
              <w:rPr>
                <w:rFonts w:asciiTheme="majorBidi" w:hAnsiTheme="majorBidi" w:cstheme="majorBidi"/>
                <w:sz w:val="24"/>
                <w:szCs w:val="24"/>
              </w:rPr>
              <w:t>133</w:t>
            </w:r>
          </w:p>
          <w:p w:rsidR="003F2FFF" w:rsidRPr="00367537" w:rsidRDefault="00AC37F7" w:rsidP="006E0F51">
            <w:pPr>
              <w:spacing w:after="0" w:line="240" w:lineRule="auto"/>
              <w:jc w:val="both"/>
              <w:rPr>
                <w:rFonts w:asciiTheme="majorBidi" w:hAnsiTheme="majorBidi" w:cstheme="majorBidi"/>
                <w:sz w:val="24"/>
                <w:szCs w:val="24"/>
              </w:rPr>
            </w:pPr>
            <w:r w:rsidRPr="00367537">
              <w:rPr>
                <w:rFonts w:asciiTheme="majorBidi" w:hAnsiTheme="majorBidi" w:cstheme="majorBidi"/>
                <w:b/>
                <w:sz w:val="24"/>
                <w:szCs w:val="24"/>
              </w:rPr>
              <w:t>Prix de vente</w:t>
            </w:r>
            <w:r w:rsidRPr="00367537">
              <w:rPr>
                <w:rFonts w:asciiTheme="majorBidi" w:hAnsiTheme="majorBidi" w:cstheme="majorBidi"/>
                <w:sz w:val="24"/>
                <w:szCs w:val="24"/>
              </w:rPr>
              <w:t xml:space="preserve"> : 22 Dinars tunisiens</w:t>
            </w:r>
          </w:p>
          <w:p w:rsidR="003F2FFF" w:rsidRPr="00367537" w:rsidRDefault="00AC37F7" w:rsidP="003F2FFF">
            <w:pPr>
              <w:spacing w:after="0" w:line="240" w:lineRule="auto"/>
              <w:jc w:val="both"/>
              <w:rPr>
                <w:rFonts w:asciiTheme="majorBidi" w:hAnsiTheme="majorBidi" w:cstheme="majorBidi"/>
                <w:sz w:val="24"/>
                <w:szCs w:val="24"/>
              </w:rPr>
            </w:pPr>
            <w:r w:rsidRPr="00367537">
              <w:rPr>
                <w:rFonts w:asciiTheme="majorBidi" w:hAnsiTheme="majorBidi" w:cstheme="majorBidi"/>
                <w:sz w:val="24"/>
                <w:szCs w:val="24"/>
              </w:rPr>
              <w:t xml:space="preserve"> </w:t>
            </w:r>
            <w:r w:rsidR="003F2FFF" w:rsidRPr="00367537">
              <w:rPr>
                <w:rFonts w:asciiTheme="majorBidi" w:eastAsiaTheme="minorHAnsi" w:hAnsiTheme="majorBidi" w:cstheme="majorBidi"/>
                <w:b/>
                <w:bCs/>
                <w:sz w:val="24"/>
                <w:szCs w:val="24"/>
              </w:rPr>
              <w:t>Prix à l’étranger</w:t>
            </w:r>
            <w:r w:rsidR="003F2FFF" w:rsidRPr="00367537">
              <w:rPr>
                <w:rFonts w:asciiTheme="majorBidi" w:eastAsiaTheme="minorHAnsi" w:hAnsiTheme="majorBidi" w:cstheme="majorBidi"/>
                <w:b/>
                <w:bCs/>
                <w:sz w:val="24"/>
                <w:szCs w:val="24"/>
              </w:rPr>
              <w:t> </w:t>
            </w:r>
            <w:r w:rsidR="003F2FFF" w:rsidRPr="00367537">
              <w:rPr>
                <w:rFonts w:asciiTheme="majorBidi" w:hAnsiTheme="majorBidi" w:cstheme="majorBidi"/>
                <w:sz w:val="24"/>
                <w:szCs w:val="24"/>
              </w:rPr>
              <w:t xml:space="preserve">: </w:t>
            </w:r>
            <w:r w:rsidRPr="00367537">
              <w:rPr>
                <w:rFonts w:asciiTheme="majorBidi" w:hAnsiTheme="majorBidi" w:cstheme="majorBidi"/>
                <w:sz w:val="24"/>
                <w:szCs w:val="24"/>
              </w:rPr>
              <w:t>22 €</w:t>
            </w:r>
          </w:p>
          <w:p w:rsidR="00AC37F7" w:rsidRPr="00367537" w:rsidRDefault="00AC37F7" w:rsidP="003F2FFF">
            <w:pPr>
              <w:spacing w:after="0" w:line="240" w:lineRule="auto"/>
              <w:jc w:val="both"/>
              <w:rPr>
                <w:rFonts w:asciiTheme="majorBidi" w:hAnsiTheme="majorBidi" w:cstheme="majorBidi"/>
                <w:sz w:val="24"/>
                <w:szCs w:val="24"/>
              </w:rPr>
            </w:pPr>
            <w:r w:rsidRPr="00367537">
              <w:rPr>
                <w:rFonts w:asciiTheme="majorBidi" w:hAnsiTheme="majorBidi" w:cstheme="majorBidi"/>
                <w:sz w:val="24"/>
                <w:szCs w:val="24"/>
              </w:rPr>
              <w:t xml:space="preserve"> </w:t>
            </w:r>
            <w:r w:rsidRPr="00367537">
              <w:rPr>
                <w:rFonts w:asciiTheme="majorBidi" w:hAnsiTheme="majorBidi" w:cstheme="majorBidi"/>
                <w:b/>
                <w:sz w:val="24"/>
                <w:szCs w:val="24"/>
              </w:rPr>
              <w:t xml:space="preserve">ISBN : </w:t>
            </w:r>
            <w:r w:rsidRPr="00367537">
              <w:rPr>
                <w:rFonts w:asciiTheme="majorBidi" w:hAnsiTheme="majorBidi" w:cstheme="majorBidi"/>
                <w:sz w:val="24"/>
                <w:szCs w:val="24"/>
              </w:rPr>
              <w:t>978-9973-49-216-6</w:t>
            </w:r>
          </w:p>
          <w:p w:rsidR="00AC37F7" w:rsidRDefault="00AC37F7" w:rsidP="006E0F51">
            <w:pPr>
              <w:jc w:val="center"/>
              <w:rPr>
                <w:b/>
                <w:bCs/>
                <w:sz w:val="32"/>
                <w:szCs w:val="32"/>
              </w:rPr>
            </w:pPr>
          </w:p>
        </w:tc>
        <w:tc>
          <w:tcPr>
            <w:tcW w:w="4531" w:type="dxa"/>
          </w:tcPr>
          <w:p w:rsidR="00AC37F7" w:rsidRDefault="00AC37F7" w:rsidP="006E0F51">
            <w:pPr>
              <w:jc w:val="center"/>
              <w:rPr>
                <w:b/>
                <w:bCs/>
                <w:sz w:val="32"/>
                <w:szCs w:val="32"/>
              </w:rPr>
            </w:pPr>
            <w:r>
              <w:rPr>
                <w:b/>
                <w:bCs/>
                <w:noProof/>
                <w:sz w:val="32"/>
                <w:szCs w:val="32"/>
                <w:lang w:eastAsia="fr-FR"/>
              </w:rPr>
              <w:drawing>
                <wp:anchor distT="0" distB="0" distL="114300" distR="114300" simplePos="0" relativeHeight="251686912" behindDoc="1" locked="0" layoutInCell="1" allowOverlap="1" wp14:anchorId="5034D10E" wp14:editId="1544E6D2">
                  <wp:simplePos x="0" y="0"/>
                  <wp:positionH relativeFrom="column">
                    <wp:posOffset>1151890</wp:posOffset>
                  </wp:positionH>
                  <wp:positionV relativeFrom="paragraph">
                    <wp:posOffset>-33655</wp:posOffset>
                  </wp:positionV>
                  <wp:extent cx="1445196" cy="2171700"/>
                  <wp:effectExtent l="152400" t="152400" r="365125" b="36195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to Ibn Khaldoun miniatur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5196" cy="2171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AC37F7" w:rsidTr="00AC37F7">
        <w:tc>
          <w:tcPr>
            <w:tcW w:w="9062" w:type="dxa"/>
            <w:gridSpan w:val="2"/>
          </w:tcPr>
          <w:p w:rsidR="00AC37F7" w:rsidRPr="00966728" w:rsidRDefault="00AC37F7" w:rsidP="006E0F51">
            <w:pPr>
              <w:jc w:val="both"/>
              <w:rPr>
                <w:rFonts w:cstheme="minorHAnsi"/>
                <w:i/>
                <w:iCs/>
                <w:sz w:val="24"/>
                <w:szCs w:val="24"/>
              </w:rPr>
            </w:pPr>
            <w:r w:rsidRPr="00966728">
              <w:rPr>
                <w:sz w:val="24"/>
                <w:szCs w:val="24"/>
              </w:rPr>
              <w:t xml:space="preserve">L’ouvrage porte sur l’apport scientifique et intellectuel de l’œuvre d’Ibn </w:t>
            </w:r>
            <w:proofErr w:type="spellStart"/>
            <w:r w:rsidRPr="00966728">
              <w:rPr>
                <w:sz w:val="24"/>
                <w:szCs w:val="24"/>
              </w:rPr>
              <w:t>Khaldoun</w:t>
            </w:r>
            <w:proofErr w:type="spellEnd"/>
            <w:r w:rsidRPr="00966728">
              <w:rPr>
                <w:sz w:val="24"/>
                <w:szCs w:val="24"/>
              </w:rPr>
              <w:t xml:space="preserve"> tel que le révèlent les lectures qu’en ont </w:t>
            </w:r>
            <w:proofErr w:type="gramStart"/>
            <w:r w:rsidRPr="00966728">
              <w:rPr>
                <w:sz w:val="24"/>
                <w:szCs w:val="24"/>
              </w:rPr>
              <w:t>donné</w:t>
            </w:r>
            <w:proofErr w:type="gramEnd"/>
            <w:r w:rsidRPr="00966728">
              <w:rPr>
                <w:sz w:val="24"/>
                <w:szCs w:val="24"/>
              </w:rPr>
              <w:t xml:space="preserve"> les auteurs arabes depuis le XVe siècle ainsi que les études publiées par les orientalistes occidentaux, lesquels ont souligné l’influence d’Ibn </w:t>
            </w:r>
            <w:proofErr w:type="spellStart"/>
            <w:r w:rsidRPr="00966728">
              <w:rPr>
                <w:sz w:val="24"/>
                <w:szCs w:val="24"/>
              </w:rPr>
              <w:t>Khaldoun</w:t>
            </w:r>
            <w:proofErr w:type="spellEnd"/>
            <w:r w:rsidRPr="00966728">
              <w:rPr>
                <w:sz w:val="24"/>
                <w:szCs w:val="24"/>
              </w:rPr>
              <w:t xml:space="preserve"> sur les différentes écoles des sciences humaines dans le monde : sociologie, philosophie de l’histoire, psychologie des peuples… L’ouvrage s’arrête notamment sur les études proposées par des orientalistes européens qui ont comparé Ibn </w:t>
            </w:r>
            <w:proofErr w:type="spellStart"/>
            <w:r w:rsidRPr="00966728">
              <w:rPr>
                <w:sz w:val="24"/>
                <w:szCs w:val="24"/>
              </w:rPr>
              <w:t>Khaldoun</w:t>
            </w:r>
            <w:proofErr w:type="spellEnd"/>
            <w:r w:rsidRPr="00966728">
              <w:rPr>
                <w:sz w:val="24"/>
                <w:szCs w:val="24"/>
              </w:rPr>
              <w:t xml:space="preserve">, Montesquieu, Machiavel, Durkheim et Auguste Comte, estimant que l’auteur des </w:t>
            </w:r>
            <w:r w:rsidRPr="00966728">
              <w:rPr>
                <w:i/>
                <w:iCs/>
                <w:sz w:val="24"/>
                <w:szCs w:val="24"/>
              </w:rPr>
              <w:t xml:space="preserve">Prolégomènes </w:t>
            </w:r>
            <w:r w:rsidRPr="00966728">
              <w:rPr>
                <w:sz w:val="24"/>
                <w:szCs w:val="24"/>
              </w:rPr>
              <w:t xml:space="preserve">est de fait le fondateur de la sociologie, et l’un des grands pionniers de la philosophie de l’histoire et de la science économique. L’ouvrage passe également en revue les nombreux colloques et autres manifestations internationales se rapportant aux contributions d’Ibn </w:t>
            </w:r>
            <w:proofErr w:type="spellStart"/>
            <w:r w:rsidRPr="00966728">
              <w:rPr>
                <w:sz w:val="24"/>
                <w:szCs w:val="24"/>
              </w:rPr>
              <w:t>Khaldoun</w:t>
            </w:r>
            <w:proofErr w:type="spellEnd"/>
            <w:r w:rsidRPr="00966728">
              <w:rPr>
                <w:sz w:val="24"/>
                <w:szCs w:val="24"/>
              </w:rPr>
              <w:t xml:space="preserve"> à la compréhension des cycles des </w:t>
            </w:r>
            <w:r w:rsidRPr="00966728">
              <w:rPr>
                <w:rFonts w:cstheme="minorHAnsi"/>
                <w:sz w:val="24"/>
                <w:szCs w:val="24"/>
              </w:rPr>
              <w:t xml:space="preserve">États, de la logique de la </w:t>
            </w:r>
            <w:proofErr w:type="gramStart"/>
            <w:r w:rsidRPr="00966728">
              <w:rPr>
                <w:rFonts w:cstheme="minorHAnsi"/>
                <w:i/>
                <w:iCs/>
                <w:sz w:val="24"/>
                <w:szCs w:val="24"/>
              </w:rPr>
              <w:t>‘</w:t>
            </w:r>
            <w:proofErr w:type="spellStart"/>
            <w:r w:rsidRPr="00966728">
              <w:rPr>
                <w:rFonts w:cstheme="minorHAnsi"/>
                <w:i/>
                <w:iCs/>
                <w:sz w:val="24"/>
                <w:szCs w:val="24"/>
              </w:rPr>
              <w:t>assabya</w:t>
            </w:r>
            <w:proofErr w:type="spellEnd"/>
            <w:r w:rsidRPr="00966728">
              <w:rPr>
                <w:rFonts w:cstheme="minorHAnsi"/>
                <w:sz w:val="24"/>
                <w:szCs w:val="24"/>
              </w:rPr>
              <w:t xml:space="preserve">  (</w:t>
            </w:r>
            <w:proofErr w:type="gramEnd"/>
            <w:r w:rsidRPr="00966728">
              <w:rPr>
                <w:rFonts w:cstheme="minorHAnsi"/>
                <w:sz w:val="24"/>
                <w:szCs w:val="24"/>
              </w:rPr>
              <w:t xml:space="preserve">communautarisme), des lois de la démographie humaine, ainsi qu’aux recherches sur la logique et les questions du </w:t>
            </w:r>
            <w:proofErr w:type="spellStart"/>
            <w:r w:rsidRPr="00966728">
              <w:rPr>
                <w:rFonts w:cstheme="minorHAnsi"/>
                <w:i/>
                <w:iCs/>
                <w:sz w:val="24"/>
                <w:szCs w:val="24"/>
              </w:rPr>
              <w:t>Kalām</w:t>
            </w:r>
            <w:proofErr w:type="spellEnd"/>
            <w:r w:rsidRPr="00966728">
              <w:rPr>
                <w:rFonts w:cstheme="minorHAnsi"/>
                <w:i/>
                <w:iCs/>
                <w:sz w:val="24"/>
                <w:szCs w:val="24"/>
              </w:rPr>
              <w:t>.</w:t>
            </w:r>
          </w:p>
          <w:p w:rsidR="00AC37F7" w:rsidRPr="00966728" w:rsidRDefault="00AC37F7" w:rsidP="006E0F51">
            <w:pPr>
              <w:jc w:val="both"/>
              <w:rPr>
                <w:rFonts w:cstheme="minorHAnsi"/>
                <w:sz w:val="24"/>
                <w:szCs w:val="24"/>
              </w:rPr>
            </w:pPr>
            <w:r w:rsidRPr="00966728">
              <w:rPr>
                <w:rFonts w:cstheme="minorHAnsi"/>
                <w:sz w:val="24"/>
                <w:szCs w:val="24"/>
              </w:rPr>
              <w:t xml:space="preserve">L’ouvrage réunit les cours donnés par Ahmed </w:t>
            </w:r>
            <w:proofErr w:type="spellStart"/>
            <w:r w:rsidRPr="00966728">
              <w:rPr>
                <w:rFonts w:cstheme="minorHAnsi"/>
                <w:sz w:val="24"/>
                <w:szCs w:val="24"/>
              </w:rPr>
              <w:t>Abdessalam</w:t>
            </w:r>
            <w:proofErr w:type="spellEnd"/>
            <w:r w:rsidRPr="00966728">
              <w:rPr>
                <w:rFonts w:cstheme="minorHAnsi"/>
                <w:sz w:val="24"/>
                <w:szCs w:val="24"/>
              </w:rPr>
              <w:t xml:space="preserve"> au Collège de France au cours des années 1980, cours que l’auteur a, comme le souligne l’introduction, fort peu modifiés. </w:t>
            </w:r>
          </w:p>
          <w:p w:rsidR="00AC37F7" w:rsidRDefault="00AC37F7" w:rsidP="006E0F51">
            <w:pPr>
              <w:jc w:val="center"/>
              <w:rPr>
                <w:b/>
                <w:bCs/>
                <w:sz w:val="32"/>
                <w:szCs w:val="32"/>
              </w:rPr>
            </w:pPr>
          </w:p>
        </w:tc>
      </w:tr>
    </w:tbl>
    <w:p w:rsidR="00AC37F7" w:rsidRDefault="00AC37F7" w:rsidP="00AC37F7">
      <w:pPr>
        <w:jc w:val="both"/>
        <w:rPr>
          <w:rFonts w:cstheme="minorHAnsi"/>
          <w:sz w:val="28"/>
          <w:szCs w:val="28"/>
          <w:rtl/>
        </w:rPr>
      </w:pPr>
    </w:p>
    <w:p w:rsidR="00394194" w:rsidRDefault="00394194" w:rsidP="00AC37F7">
      <w:pPr>
        <w:jc w:val="both"/>
        <w:rPr>
          <w:rFonts w:cstheme="minorHAnsi"/>
          <w:sz w:val="28"/>
          <w:szCs w:val="28"/>
          <w:rtl/>
        </w:rPr>
      </w:pPr>
    </w:p>
    <w:p w:rsidR="00394194" w:rsidRDefault="00394194" w:rsidP="00AC37F7">
      <w:pPr>
        <w:jc w:val="both"/>
        <w:rPr>
          <w:rFonts w:cstheme="minorHAnsi"/>
          <w:sz w:val="28"/>
          <w:szCs w:val="28"/>
          <w:rtl/>
        </w:rPr>
      </w:pPr>
    </w:p>
    <w:p w:rsidR="00394194" w:rsidRDefault="00394194" w:rsidP="00AC37F7">
      <w:pPr>
        <w:jc w:val="both"/>
        <w:rPr>
          <w:rFonts w:cstheme="minorHAnsi"/>
          <w:sz w:val="28"/>
          <w:szCs w:val="28"/>
          <w:rtl/>
        </w:rPr>
      </w:pPr>
    </w:p>
    <w:p w:rsidR="00394194" w:rsidRDefault="00394194" w:rsidP="00AC37F7">
      <w:pPr>
        <w:jc w:val="both"/>
        <w:rPr>
          <w:rFonts w:cstheme="minorHAnsi"/>
          <w:sz w:val="28"/>
          <w:szCs w:val="28"/>
          <w:rtl/>
        </w:rPr>
      </w:pPr>
    </w:p>
    <w:p w:rsidR="00394194" w:rsidRPr="00ED2628" w:rsidRDefault="00394194" w:rsidP="00394194">
      <w:pPr>
        <w:jc w:val="center"/>
        <w:rPr>
          <w:b/>
          <w:sz w:val="32"/>
          <w:szCs w:val="32"/>
        </w:rPr>
      </w:pPr>
      <w:r w:rsidRPr="00ED2628">
        <w:rPr>
          <w:b/>
          <w:sz w:val="32"/>
          <w:szCs w:val="32"/>
        </w:rPr>
        <w:lastRenderedPageBreak/>
        <w:t>Mélanges</w:t>
      </w:r>
    </w:p>
    <w:p w:rsidR="00394194" w:rsidRPr="009F6750" w:rsidRDefault="00394194" w:rsidP="00394194">
      <w:pPr>
        <w:jc w:val="center"/>
        <w:rPr>
          <w:b/>
          <w:sz w:val="32"/>
          <w:szCs w:val="32"/>
        </w:rPr>
      </w:pPr>
      <w:proofErr w:type="gramStart"/>
      <w:r w:rsidRPr="009F6750">
        <w:rPr>
          <w:b/>
          <w:sz w:val="32"/>
          <w:szCs w:val="32"/>
        </w:rPr>
        <w:t>d’histoire</w:t>
      </w:r>
      <w:proofErr w:type="gramEnd"/>
      <w:r w:rsidRPr="009F6750">
        <w:rPr>
          <w:b/>
          <w:sz w:val="32"/>
          <w:szCs w:val="32"/>
        </w:rPr>
        <w:t xml:space="preserve"> ancienne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94194" w:rsidTr="00394194">
        <w:tc>
          <w:tcPr>
            <w:tcW w:w="4531" w:type="dxa"/>
          </w:tcPr>
          <w:p w:rsidR="00394194" w:rsidRPr="00DB2435" w:rsidRDefault="00394194" w:rsidP="006E0F51">
            <w:pPr>
              <w:spacing w:after="0" w:line="240" w:lineRule="auto"/>
              <w:jc w:val="both"/>
              <w:rPr>
                <w:rFonts w:asciiTheme="majorBidi" w:hAnsiTheme="majorBidi" w:cstheme="majorBidi"/>
                <w:sz w:val="24"/>
                <w:szCs w:val="24"/>
              </w:rPr>
            </w:pPr>
            <w:r w:rsidRPr="00DB2435">
              <w:rPr>
                <w:rFonts w:asciiTheme="majorBidi" w:hAnsiTheme="majorBidi" w:cstheme="majorBidi"/>
                <w:b/>
                <w:sz w:val="24"/>
                <w:szCs w:val="24"/>
              </w:rPr>
              <w:t xml:space="preserve">Titre : </w:t>
            </w:r>
            <w:r w:rsidRPr="00DB2435">
              <w:rPr>
                <w:rFonts w:asciiTheme="majorBidi" w:hAnsiTheme="majorBidi" w:cstheme="majorBidi"/>
                <w:bCs/>
                <w:sz w:val="24"/>
                <w:szCs w:val="24"/>
              </w:rPr>
              <w:t>Mélanges d’histoire ancienne</w:t>
            </w:r>
          </w:p>
          <w:p w:rsidR="00394194" w:rsidRPr="00DB2435" w:rsidRDefault="00394194" w:rsidP="006E0F51">
            <w:pPr>
              <w:spacing w:after="0" w:line="240" w:lineRule="auto"/>
              <w:jc w:val="both"/>
              <w:rPr>
                <w:rFonts w:asciiTheme="majorBidi" w:hAnsiTheme="majorBidi" w:cstheme="majorBidi"/>
                <w:bCs/>
                <w:sz w:val="24"/>
                <w:szCs w:val="24"/>
              </w:rPr>
            </w:pPr>
            <w:r w:rsidRPr="00DB2435">
              <w:rPr>
                <w:rFonts w:asciiTheme="majorBidi" w:hAnsiTheme="majorBidi" w:cstheme="majorBidi"/>
                <w:b/>
                <w:sz w:val="24"/>
                <w:szCs w:val="24"/>
              </w:rPr>
              <w:t xml:space="preserve">Edition critique : </w:t>
            </w:r>
            <w:r w:rsidRPr="00DB2435">
              <w:rPr>
                <w:rFonts w:asciiTheme="majorBidi" w:hAnsiTheme="majorBidi" w:cstheme="majorBidi"/>
                <w:bCs/>
                <w:sz w:val="24"/>
                <w:szCs w:val="24"/>
              </w:rPr>
              <w:t>Ammar Mahjoubi</w:t>
            </w:r>
          </w:p>
          <w:p w:rsidR="00394194" w:rsidRPr="00DB2435" w:rsidRDefault="00394194" w:rsidP="006E0F51">
            <w:pPr>
              <w:spacing w:after="0" w:line="240" w:lineRule="auto"/>
              <w:jc w:val="both"/>
              <w:rPr>
                <w:rFonts w:asciiTheme="majorBidi" w:hAnsiTheme="majorBidi" w:cstheme="majorBidi"/>
                <w:b/>
                <w:sz w:val="24"/>
                <w:szCs w:val="24"/>
              </w:rPr>
            </w:pPr>
            <w:r w:rsidRPr="00DB2435">
              <w:rPr>
                <w:rFonts w:asciiTheme="majorBidi" w:hAnsiTheme="majorBidi" w:cstheme="majorBidi"/>
                <w:bCs/>
                <w:sz w:val="24"/>
                <w:szCs w:val="24"/>
              </w:rPr>
              <w:t xml:space="preserve">Coédité par l’Académie tunisienne </w:t>
            </w:r>
            <w:r w:rsidRPr="00DB2435">
              <w:rPr>
                <w:rFonts w:asciiTheme="majorBidi" w:hAnsiTheme="majorBidi" w:cstheme="majorBidi"/>
                <w:b/>
                <w:sz w:val="24"/>
                <w:szCs w:val="24"/>
              </w:rPr>
              <w:t>Beit al hikma</w:t>
            </w:r>
            <w:r w:rsidRPr="00DB2435">
              <w:rPr>
                <w:rFonts w:asciiTheme="majorBidi" w:hAnsiTheme="majorBidi" w:cstheme="majorBidi"/>
                <w:bCs/>
                <w:sz w:val="24"/>
                <w:szCs w:val="24"/>
              </w:rPr>
              <w:t xml:space="preserve"> et le magazine </w:t>
            </w:r>
            <w:r w:rsidRPr="00DB2435">
              <w:rPr>
                <w:rFonts w:asciiTheme="majorBidi" w:hAnsiTheme="majorBidi" w:cstheme="majorBidi"/>
                <w:b/>
                <w:sz w:val="24"/>
                <w:szCs w:val="24"/>
              </w:rPr>
              <w:t>Leaders</w:t>
            </w:r>
          </w:p>
          <w:p w:rsidR="00394194" w:rsidRPr="00DB2435" w:rsidRDefault="00394194" w:rsidP="00656647">
            <w:pPr>
              <w:spacing w:after="0" w:line="240" w:lineRule="auto"/>
              <w:jc w:val="both"/>
              <w:rPr>
                <w:rFonts w:asciiTheme="majorBidi" w:hAnsiTheme="majorBidi" w:cstheme="majorBidi"/>
                <w:bCs/>
                <w:sz w:val="24"/>
                <w:szCs w:val="24"/>
              </w:rPr>
            </w:pPr>
            <w:r w:rsidRPr="00DB2435">
              <w:rPr>
                <w:rFonts w:asciiTheme="majorBidi" w:hAnsiTheme="majorBidi" w:cstheme="majorBidi"/>
                <w:b/>
                <w:sz w:val="24"/>
                <w:szCs w:val="24"/>
              </w:rPr>
              <w:t xml:space="preserve">Genre : </w:t>
            </w:r>
            <w:r w:rsidRPr="00DB2435">
              <w:rPr>
                <w:rFonts w:asciiTheme="majorBidi" w:hAnsiTheme="majorBidi" w:cstheme="majorBidi"/>
                <w:bCs/>
                <w:sz w:val="24"/>
                <w:szCs w:val="24"/>
              </w:rPr>
              <w:t>historique</w:t>
            </w:r>
          </w:p>
          <w:p w:rsidR="00394194" w:rsidRPr="00DB2435" w:rsidRDefault="00394194" w:rsidP="006E0F51">
            <w:pPr>
              <w:spacing w:after="0" w:line="240" w:lineRule="auto"/>
              <w:jc w:val="both"/>
              <w:rPr>
                <w:rFonts w:asciiTheme="majorBidi" w:hAnsiTheme="majorBidi" w:cstheme="majorBidi"/>
                <w:sz w:val="24"/>
                <w:szCs w:val="24"/>
              </w:rPr>
            </w:pPr>
            <w:r w:rsidRPr="00DB2435">
              <w:rPr>
                <w:rFonts w:asciiTheme="majorBidi" w:hAnsiTheme="majorBidi" w:cstheme="majorBidi"/>
                <w:b/>
                <w:sz w:val="24"/>
                <w:szCs w:val="24"/>
              </w:rPr>
              <w:t>Langue :</w:t>
            </w:r>
            <w:r w:rsidRPr="00DB2435">
              <w:rPr>
                <w:rFonts w:asciiTheme="majorBidi" w:hAnsiTheme="majorBidi" w:cstheme="majorBidi"/>
                <w:sz w:val="24"/>
                <w:szCs w:val="24"/>
              </w:rPr>
              <w:t xml:space="preserve"> français</w:t>
            </w:r>
          </w:p>
          <w:p w:rsidR="00394194" w:rsidRPr="00DB2435" w:rsidRDefault="00394194" w:rsidP="006E0F51">
            <w:pPr>
              <w:spacing w:after="0" w:line="240" w:lineRule="auto"/>
              <w:jc w:val="both"/>
              <w:rPr>
                <w:rFonts w:asciiTheme="majorBidi" w:hAnsiTheme="majorBidi" w:cstheme="majorBidi"/>
                <w:b/>
                <w:bCs/>
                <w:sz w:val="24"/>
                <w:szCs w:val="24"/>
              </w:rPr>
            </w:pPr>
            <w:r w:rsidRPr="00DB2435">
              <w:rPr>
                <w:rFonts w:asciiTheme="majorBidi" w:hAnsiTheme="majorBidi" w:cstheme="majorBidi"/>
                <w:b/>
                <w:bCs/>
                <w:sz w:val="24"/>
                <w:szCs w:val="24"/>
              </w:rPr>
              <w:t xml:space="preserve">Format : </w:t>
            </w:r>
            <w:r w:rsidRPr="00DB2435">
              <w:rPr>
                <w:rFonts w:asciiTheme="majorBidi" w:hAnsiTheme="majorBidi" w:cstheme="majorBidi"/>
                <w:sz w:val="24"/>
                <w:szCs w:val="24"/>
              </w:rPr>
              <w:t>24 x 16</w:t>
            </w:r>
          </w:p>
          <w:p w:rsidR="00394194" w:rsidRPr="00DB2435" w:rsidRDefault="00394194" w:rsidP="006E0F51">
            <w:pPr>
              <w:spacing w:after="0" w:line="240" w:lineRule="auto"/>
              <w:jc w:val="both"/>
              <w:rPr>
                <w:rFonts w:asciiTheme="majorBidi" w:hAnsiTheme="majorBidi" w:cstheme="majorBidi"/>
                <w:sz w:val="24"/>
                <w:szCs w:val="24"/>
              </w:rPr>
            </w:pPr>
            <w:r w:rsidRPr="00DB2435">
              <w:rPr>
                <w:rFonts w:asciiTheme="majorBidi" w:hAnsiTheme="majorBidi" w:cstheme="majorBidi"/>
                <w:b/>
                <w:sz w:val="24"/>
                <w:szCs w:val="24"/>
              </w:rPr>
              <w:t xml:space="preserve">Nombre de pages : </w:t>
            </w:r>
            <w:r w:rsidRPr="00DB2435">
              <w:rPr>
                <w:rFonts w:asciiTheme="majorBidi" w:hAnsiTheme="majorBidi" w:cstheme="majorBidi"/>
                <w:sz w:val="24"/>
                <w:szCs w:val="24"/>
              </w:rPr>
              <w:t xml:space="preserve">319 </w:t>
            </w:r>
          </w:p>
          <w:p w:rsidR="00FD4581" w:rsidRPr="00DB2435" w:rsidRDefault="00394194" w:rsidP="006E0F51">
            <w:pPr>
              <w:spacing w:after="0" w:line="240" w:lineRule="auto"/>
              <w:jc w:val="both"/>
              <w:rPr>
                <w:rFonts w:asciiTheme="majorBidi" w:hAnsiTheme="majorBidi" w:cstheme="majorBidi"/>
                <w:sz w:val="24"/>
                <w:szCs w:val="24"/>
              </w:rPr>
            </w:pPr>
            <w:r w:rsidRPr="00DB2435">
              <w:rPr>
                <w:rFonts w:asciiTheme="majorBidi" w:hAnsiTheme="majorBidi" w:cstheme="majorBidi"/>
                <w:b/>
                <w:sz w:val="24"/>
                <w:szCs w:val="24"/>
              </w:rPr>
              <w:t>Prix de vente</w:t>
            </w:r>
            <w:r w:rsidRPr="00DB2435">
              <w:rPr>
                <w:rFonts w:asciiTheme="majorBidi" w:hAnsiTheme="majorBidi" w:cstheme="majorBidi"/>
                <w:sz w:val="24"/>
                <w:szCs w:val="24"/>
              </w:rPr>
              <w:t xml:space="preserve"> : 35 Dinars tunisiens</w:t>
            </w:r>
          </w:p>
          <w:p w:rsidR="00394194" w:rsidRPr="00DB2435" w:rsidRDefault="00FD4581" w:rsidP="00FD4581">
            <w:pPr>
              <w:spacing w:after="0" w:line="240" w:lineRule="auto"/>
              <w:jc w:val="both"/>
              <w:rPr>
                <w:rFonts w:asciiTheme="majorBidi" w:hAnsiTheme="majorBidi" w:cstheme="majorBidi"/>
                <w:sz w:val="24"/>
                <w:szCs w:val="24"/>
              </w:rPr>
            </w:pPr>
            <w:r w:rsidRPr="00DB2435">
              <w:rPr>
                <w:rFonts w:asciiTheme="majorBidi" w:eastAsiaTheme="minorHAnsi" w:hAnsiTheme="majorBidi" w:cstheme="majorBidi"/>
                <w:b/>
                <w:bCs/>
                <w:sz w:val="24"/>
                <w:szCs w:val="24"/>
              </w:rPr>
              <w:t>Prix à l’étranger</w:t>
            </w:r>
            <w:r w:rsidRPr="00DB2435">
              <w:rPr>
                <w:rFonts w:asciiTheme="majorBidi" w:eastAsiaTheme="minorHAnsi" w:hAnsiTheme="majorBidi" w:cstheme="majorBidi"/>
                <w:b/>
                <w:bCs/>
                <w:sz w:val="24"/>
                <w:szCs w:val="24"/>
              </w:rPr>
              <w:t> </w:t>
            </w:r>
            <w:r w:rsidRPr="00DB2435">
              <w:rPr>
                <w:rFonts w:asciiTheme="majorBidi" w:hAnsiTheme="majorBidi" w:cstheme="majorBidi"/>
                <w:sz w:val="24"/>
                <w:szCs w:val="24"/>
              </w:rPr>
              <w:t xml:space="preserve">: </w:t>
            </w:r>
            <w:r w:rsidR="00394194" w:rsidRPr="00DB2435">
              <w:rPr>
                <w:rFonts w:asciiTheme="majorBidi" w:hAnsiTheme="majorBidi" w:cstheme="majorBidi"/>
                <w:sz w:val="24"/>
                <w:szCs w:val="24"/>
              </w:rPr>
              <w:t xml:space="preserve">35 € </w:t>
            </w:r>
          </w:p>
          <w:p w:rsidR="00394194" w:rsidRPr="00DB2435" w:rsidRDefault="00394194" w:rsidP="006E0F51">
            <w:pPr>
              <w:spacing w:after="0" w:line="240" w:lineRule="auto"/>
              <w:jc w:val="both"/>
              <w:rPr>
                <w:rFonts w:asciiTheme="majorBidi" w:hAnsiTheme="majorBidi" w:cstheme="majorBidi"/>
                <w:sz w:val="24"/>
                <w:szCs w:val="24"/>
              </w:rPr>
            </w:pPr>
            <w:r w:rsidRPr="00DB2435">
              <w:rPr>
                <w:rFonts w:asciiTheme="majorBidi" w:hAnsiTheme="majorBidi" w:cstheme="majorBidi"/>
                <w:b/>
                <w:sz w:val="24"/>
                <w:szCs w:val="24"/>
              </w:rPr>
              <w:t xml:space="preserve">ISBN : </w:t>
            </w:r>
            <w:r w:rsidRPr="00DB2435">
              <w:rPr>
                <w:rFonts w:asciiTheme="majorBidi" w:hAnsiTheme="majorBidi" w:cstheme="majorBidi"/>
                <w:sz w:val="24"/>
                <w:szCs w:val="24"/>
              </w:rPr>
              <w:t>978-9973-49-214-2</w:t>
            </w:r>
          </w:p>
          <w:p w:rsidR="00394194" w:rsidRDefault="00394194" w:rsidP="006E0F51">
            <w:pPr>
              <w:jc w:val="both"/>
              <w:rPr>
                <w:b/>
                <w:sz w:val="24"/>
                <w:szCs w:val="24"/>
              </w:rPr>
            </w:pPr>
          </w:p>
        </w:tc>
        <w:tc>
          <w:tcPr>
            <w:tcW w:w="4531" w:type="dxa"/>
          </w:tcPr>
          <w:p w:rsidR="00394194" w:rsidRDefault="00394194" w:rsidP="006E0F51">
            <w:pPr>
              <w:jc w:val="both"/>
              <w:rPr>
                <w:b/>
                <w:sz w:val="24"/>
                <w:szCs w:val="24"/>
              </w:rPr>
            </w:pPr>
            <w:r>
              <w:rPr>
                <w:b/>
                <w:noProof/>
                <w:sz w:val="24"/>
                <w:szCs w:val="24"/>
                <w:lang w:eastAsia="fr-FR"/>
              </w:rPr>
              <w:drawing>
                <wp:anchor distT="0" distB="0" distL="114300" distR="114300" simplePos="0" relativeHeight="251688960" behindDoc="1" locked="0" layoutInCell="1" allowOverlap="1" wp14:anchorId="0AD0E1D0" wp14:editId="0A73AFAC">
                  <wp:simplePos x="0" y="0"/>
                  <wp:positionH relativeFrom="column">
                    <wp:posOffset>961390</wp:posOffset>
                  </wp:positionH>
                  <wp:positionV relativeFrom="paragraph">
                    <wp:posOffset>-15875</wp:posOffset>
                  </wp:positionV>
                  <wp:extent cx="1310640" cy="2017776"/>
                  <wp:effectExtent l="152400" t="152400" r="365760" b="36385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iature.jpg"/>
                          <pic:cNvPicPr/>
                        </pic:nvPicPr>
                        <pic:blipFill>
                          <a:blip r:embed="rId24">
                            <a:extLst>
                              <a:ext uri="{28A0092B-C50C-407E-A947-70E740481C1C}">
                                <a14:useLocalDpi xmlns:a14="http://schemas.microsoft.com/office/drawing/2010/main" val="0"/>
                              </a:ext>
                            </a:extLst>
                          </a:blip>
                          <a:stretch>
                            <a:fillRect/>
                          </a:stretch>
                        </pic:blipFill>
                        <pic:spPr>
                          <a:xfrm>
                            <a:off x="0" y="0"/>
                            <a:ext cx="1310640" cy="201777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394194" w:rsidTr="00394194">
        <w:tc>
          <w:tcPr>
            <w:tcW w:w="9062" w:type="dxa"/>
            <w:gridSpan w:val="2"/>
          </w:tcPr>
          <w:p w:rsidR="00DC67A0" w:rsidRDefault="00DC67A0" w:rsidP="006E0F51">
            <w:pPr>
              <w:jc w:val="both"/>
              <w:rPr>
                <w:sz w:val="24"/>
                <w:szCs w:val="24"/>
              </w:rPr>
            </w:pPr>
          </w:p>
          <w:p w:rsidR="00DC67A0" w:rsidRDefault="00DC67A0" w:rsidP="006E0F51">
            <w:pPr>
              <w:jc w:val="both"/>
              <w:rPr>
                <w:sz w:val="24"/>
                <w:szCs w:val="24"/>
              </w:rPr>
            </w:pPr>
          </w:p>
          <w:p w:rsidR="00394194" w:rsidRPr="00367537" w:rsidRDefault="00394194" w:rsidP="006E0F51">
            <w:pPr>
              <w:jc w:val="both"/>
              <w:rPr>
                <w:sz w:val="26"/>
                <w:szCs w:val="26"/>
              </w:rPr>
            </w:pPr>
            <w:r w:rsidRPr="00367537">
              <w:rPr>
                <w:sz w:val="26"/>
                <w:szCs w:val="26"/>
              </w:rPr>
              <w:t>Le lecteur de cet ouvrage partira à la découverte de l’histoire de villes, de royaumes, de moments épiques de l’histoire ancienne. Ce recueil d’articles traite en effet de l’émergence d’empires et de civilisations qui furent à l’avant-garde du progrès dans le monde, comme ce fut le cas, notamment, pour la naissance de Carthage avec ses racines africaines.</w:t>
            </w:r>
          </w:p>
          <w:p w:rsidR="00394194" w:rsidRPr="00367537" w:rsidRDefault="00394194" w:rsidP="006E0F51">
            <w:pPr>
              <w:jc w:val="both"/>
              <w:rPr>
                <w:rFonts w:cstheme="minorHAnsi"/>
                <w:i/>
                <w:sz w:val="26"/>
                <w:szCs w:val="26"/>
              </w:rPr>
            </w:pPr>
            <w:r w:rsidRPr="00367537">
              <w:rPr>
                <w:sz w:val="26"/>
                <w:szCs w:val="26"/>
              </w:rPr>
              <w:t xml:space="preserve">L’auteur ne s’arrête pas à l’évocation des premiers âges de cette civilisation, il met l’accent sur la portée universelle de la Constitution de Carthage qui fut saluée par les plus grands législateurs et philosophes à l’instar d’Aristote qui rend hommage dans sa </w:t>
            </w:r>
            <w:r w:rsidRPr="00367537">
              <w:rPr>
                <w:i/>
                <w:iCs/>
                <w:sz w:val="26"/>
                <w:szCs w:val="26"/>
              </w:rPr>
              <w:t xml:space="preserve">Politique </w:t>
            </w:r>
            <w:r w:rsidRPr="00367537">
              <w:rPr>
                <w:sz w:val="26"/>
                <w:szCs w:val="26"/>
              </w:rPr>
              <w:t xml:space="preserve">aux formes d’émancipation et aux mécanismes de constitution des </w:t>
            </w:r>
            <w:r w:rsidRPr="00367537">
              <w:rPr>
                <w:rFonts w:cstheme="minorHAnsi"/>
                <w:sz w:val="26"/>
                <w:szCs w:val="26"/>
              </w:rPr>
              <w:t>É</w:t>
            </w:r>
            <w:r w:rsidRPr="00367537">
              <w:rPr>
                <w:sz w:val="26"/>
                <w:szCs w:val="26"/>
              </w:rPr>
              <w:t xml:space="preserve">tats auxquels renvoie ce grand texte. Il met également en évidence la cohabitation entre les diverses cultures et structures tribales, les rites religieux, l’expansion de certaines civilisations et les mutations linguistiques qui ont marqué le Proche-Orient, tout en s’arrêtant sur la problématique des conquêtes romaines. </w:t>
            </w:r>
          </w:p>
          <w:p w:rsidR="00394194" w:rsidRPr="00367537" w:rsidRDefault="00394194" w:rsidP="006E0F51">
            <w:pPr>
              <w:jc w:val="both"/>
              <w:rPr>
                <w:sz w:val="26"/>
                <w:szCs w:val="26"/>
              </w:rPr>
            </w:pPr>
            <w:r w:rsidRPr="00367537">
              <w:rPr>
                <w:sz w:val="26"/>
                <w:szCs w:val="26"/>
              </w:rPr>
              <w:t>Ce livre constitue, en somme, une promenade à travers cette époque, jalonnée de méditations sur les concepts de sagesse, de paganisme, de monothéisme. Il souligne les différences entre les nombreux systèmes de gouvernement et leur évolution à travers l’histoire, comme ce fut le cas pour les régimes démocratiques.</w:t>
            </w:r>
          </w:p>
          <w:p w:rsidR="00394194" w:rsidRDefault="00394194" w:rsidP="006E0F51">
            <w:pPr>
              <w:jc w:val="both"/>
              <w:rPr>
                <w:b/>
                <w:sz w:val="24"/>
                <w:szCs w:val="24"/>
              </w:rPr>
            </w:pPr>
          </w:p>
        </w:tc>
      </w:tr>
    </w:tbl>
    <w:p w:rsidR="00394194" w:rsidRDefault="00394194" w:rsidP="00AC37F7">
      <w:pPr>
        <w:jc w:val="both"/>
        <w:rPr>
          <w:rFonts w:cstheme="minorHAnsi"/>
          <w:sz w:val="28"/>
          <w:szCs w:val="28"/>
        </w:rPr>
      </w:pPr>
    </w:p>
    <w:p w:rsidR="00BB0C07" w:rsidRDefault="00BB0C07" w:rsidP="00A52D8C">
      <w:pPr>
        <w:spacing w:after="160" w:line="259" w:lineRule="auto"/>
        <w:rPr>
          <w:rFonts w:ascii="Times New Roman" w:eastAsia="Times New Roman" w:hAnsi="Times New Roman" w:cs="Times New Roman"/>
          <w:b/>
          <w:bCs/>
          <w:color w:val="2E74B5" w:themeColor="accent1" w:themeShade="BF"/>
          <w:sz w:val="72"/>
          <w:szCs w:val="72"/>
          <w:rtl/>
          <w:lang w:eastAsia="fr-FR"/>
        </w:rPr>
      </w:pPr>
    </w:p>
    <w:p w:rsidR="00394194" w:rsidRDefault="00394194" w:rsidP="00A52D8C">
      <w:pPr>
        <w:spacing w:after="160" w:line="259" w:lineRule="auto"/>
        <w:rPr>
          <w:rFonts w:ascii="Times New Roman" w:eastAsia="Times New Roman" w:hAnsi="Times New Roman" w:cs="Times New Roman"/>
          <w:b/>
          <w:bCs/>
          <w:color w:val="2E74B5" w:themeColor="accent1" w:themeShade="BF"/>
          <w:sz w:val="72"/>
          <w:szCs w:val="72"/>
          <w:rtl/>
          <w:lang w:eastAsia="fr-FR"/>
        </w:rPr>
      </w:pPr>
    </w:p>
    <w:p w:rsidR="00394194" w:rsidRDefault="00C14E2F" w:rsidP="00394194">
      <w:pPr>
        <w:jc w:val="center"/>
        <w:rPr>
          <w:b/>
          <w:bCs/>
          <w:sz w:val="32"/>
          <w:szCs w:val="32"/>
          <w:rtl/>
        </w:rPr>
      </w:pPr>
      <w:r>
        <w:rPr>
          <w:b/>
          <w:bCs/>
          <w:sz w:val="32"/>
          <w:szCs w:val="32"/>
        </w:rPr>
        <w:t>Discours Académiques 2</w:t>
      </w:r>
      <w:bookmarkStart w:id="0" w:name="_GoBack"/>
      <w:bookmarkEnd w:id="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94194" w:rsidTr="00394194">
        <w:tc>
          <w:tcPr>
            <w:tcW w:w="4531" w:type="dxa"/>
          </w:tcPr>
          <w:p w:rsidR="00394194" w:rsidRPr="00DB2435" w:rsidRDefault="00394194" w:rsidP="006E0F51">
            <w:pPr>
              <w:spacing w:after="0" w:line="240" w:lineRule="auto"/>
              <w:jc w:val="both"/>
              <w:rPr>
                <w:rFonts w:asciiTheme="majorBidi" w:hAnsiTheme="majorBidi" w:cstheme="majorBidi"/>
                <w:bCs/>
                <w:sz w:val="24"/>
                <w:szCs w:val="24"/>
              </w:rPr>
            </w:pPr>
            <w:r w:rsidRPr="00DB2435">
              <w:rPr>
                <w:rFonts w:asciiTheme="majorBidi" w:hAnsiTheme="majorBidi" w:cstheme="majorBidi"/>
                <w:b/>
                <w:sz w:val="24"/>
                <w:szCs w:val="24"/>
              </w:rPr>
              <w:t xml:space="preserve">Titre : </w:t>
            </w:r>
            <w:r w:rsidRPr="00DB2435">
              <w:rPr>
                <w:rFonts w:asciiTheme="majorBidi" w:hAnsiTheme="majorBidi" w:cstheme="majorBidi"/>
                <w:bCs/>
                <w:sz w:val="24"/>
                <w:szCs w:val="24"/>
              </w:rPr>
              <w:t>Discours des académiciens 2</w:t>
            </w:r>
          </w:p>
          <w:p w:rsidR="00394194" w:rsidRPr="00DB2435" w:rsidRDefault="00394194" w:rsidP="006E0F51">
            <w:pPr>
              <w:spacing w:after="0" w:line="240" w:lineRule="auto"/>
              <w:jc w:val="both"/>
              <w:rPr>
                <w:rFonts w:asciiTheme="majorBidi" w:hAnsiTheme="majorBidi" w:cstheme="majorBidi"/>
                <w:bCs/>
                <w:sz w:val="24"/>
                <w:szCs w:val="24"/>
              </w:rPr>
            </w:pPr>
            <w:r w:rsidRPr="00DB2435">
              <w:rPr>
                <w:rFonts w:asciiTheme="majorBidi" w:hAnsiTheme="majorBidi" w:cstheme="majorBidi"/>
                <w:b/>
                <w:sz w:val="24"/>
                <w:szCs w:val="24"/>
              </w:rPr>
              <w:t xml:space="preserve">Ouvrage collectif : </w:t>
            </w:r>
            <w:r w:rsidRPr="00DB2435">
              <w:rPr>
                <w:rFonts w:asciiTheme="majorBidi" w:hAnsiTheme="majorBidi" w:cstheme="majorBidi"/>
                <w:bCs/>
                <w:sz w:val="24"/>
                <w:szCs w:val="24"/>
              </w:rPr>
              <w:t xml:space="preserve">Discours sur l’itinéraire scientifique des académiciens </w:t>
            </w:r>
          </w:p>
          <w:p w:rsidR="00394194" w:rsidRPr="00DB2435" w:rsidRDefault="00394194" w:rsidP="006E0F51">
            <w:pPr>
              <w:spacing w:after="0" w:line="240" w:lineRule="auto"/>
              <w:jc w:val="both"/>
              <w:rPr>
                <w:rFonts w:asciiTheme="majorBidi" w:hAnsiTheme="majorBidi" w:cstheme="majorBidi"/>
                <w:sz w:val="24"/>
                <w:szCs w:val="24"/>
              </w:rPr>
            </w:pPr>
            <w:r w:rsidRPr="00DB2435">
              <w:rPr>
                <w:rFonts w:asciiTheme="majorBidi" w:hAnsiTheme="majorBidi" w:cstheme="majorBidi"/>
                <w:b/>
                <w:sz w:val="24"/>
                <w:szCs w:val="24"/>
              </w:rPr>
              <w:t>Langue :</w:t>
            </w:r>
            <w:r w:rsidRPr="00DB2435">
              <w:rPr>
                <w:rFonts w:asciiTheme="majorBidi" w:hAnsiTheme="majorBidi" w:cstheme="majorBidi"/>
                <w:sz w:val="24"/>
                <w:szCs w:val="24"/>
              </w:rPr>
              <w:t xml:space="preserve"> arabe</w:t>
            </w:r>
          </w:p>
          <w:p w:rsidR="00394194" w:rsidRPr="00DB2435" w:rsidRDefault="00394194" w:rsidP="006E0F51">
            <w:pPr>
              <w:spacing w:after="0" w:line="240" w:lineRule="auto"/>
              <w:jc w:val="both"/>
              <w:rPr>
                <w:rFonts w:asciiTheme="majorBidi" w:hAnsiTheme="majorBidi" w:cstheme="majorBidi"/>
                <w:sz w:val="24"/>
                <w:szCs w:val="24"/>
              </w:rPr>
            </w:pPr>
            <w:r w:rsidRPr="00DB2435">
              <w:rPr>
                <w:rFonts w:asciiTheme="majorBidi" w:hAnsiTheme="majorBidi" w:cstheme="majorBidi"/>
                <w:b/>
                <w:sz w:val="24"/>
                <w:szCs w:val="24"/>
              </w:rPr>
              <w:t>Date de publication</w:t>
            </w:r>
            <w:r w:rsidRPr="00DB2435">
              <w:rPr>
                <w:rFonts w:asciiTheme="majorBidi" w:hAnsiTheme="majorBidi" w:cstheme="majorBidi"/>
                <w:sz w:val="24"/>
                <w:szCs w:val="24"/>
              </w:rPr>
              <w:t> : 2020</w:t>
            </w:r>
          </w:p>
          <w:p w:rsidR="00394194" w:rsidRPr="00DB2435" w:rsidRDefault="00394194" w:rsidP="006E0F51">
            <w:pPr>
              <w:spacing w:after="0" w:line="240" w:lineRule="auto"/>
              <w:jc w:val="both"/>
              <w:rPr>
                <w:rFonts w:asciiTheme="majorBidi" w:hAnsiTheme="majorBidi" w:cstheme="majorBidi"/>
                <w:b/>
                <w:bCs/>
                <w:sz w:val="24"/>
                <w:szCs w:val="24"/>
              </w:rPr>
            </w:pPr>
            <w:r w:rsidRPr="00DB2435">
              <w:rPr>
                <w:rFonts w:asciiTheme="majorBidi" w:hAnsiTheme="majorBidi" w:cstheme="majorBidi"/>
                <w:b/>
                <w:bCs/>
                <w:sz w:val="24"/>
                <w:szCs w:val="24"/>
              </w:rPr>
              <w:t>Format : 24x16</w:t>
            </w:r>
          </w:p>
          <w:p w:rsidR="00394194" w:rsidRPr="00DB2435" w:rsidRDefault="00394194" w:rsidP="006E0F51">
            <w:pPr>
              <w:spacing w:after="0" w:line="240" w:lineRule="auto"/>
              <w:jc w:val="both"/>
              <w:rPr>
                <w:rFonts w:asciiTheme="majorBidi" w:hAnsiTheme="majorBidi" w:cstheme="majorBidi"/>
                <w:sz w:val="24"/>
                <w:szCs w:val="24"/>
              </w:rPr>
            </w:pPr>
            <w:r w:rsidRPr="00DB2435">
              <w:rPr>
                <w:rFonts w:asciiTheme="majorBidi" w:hAnsiTheme="majorBidi" w:cstheme="majorBidi"/>
                <w:b/>
                <w:bCs/>
                <w:sz w:val="24"/>
                <w:szCs w:val="24"/>
              </w:rPr>
              <w:t xml:space="preserve">Nombre de pages : </w:t>
            </w:r>
            <w:r w:rsidRPr="00DB2435">
              <w:rPr>
                <w:rFonts w:asciiTheme="majorBidi" w:hAnsiTheme="majorBidi" w:cstheme="majorBidi"/>
                <w:sz w:val="24"/>
                <w:szCs w:val="24"/>
              </w:rPr>
              <w:t>197</w:t>
            </w:r>
          </w:p>
          <w:p w:rsidR="004A73C9" w:rsidRPr="00DB2435" w:rsidRDefault="00394194" w:rsidP="006E0F51">
            <w:pPr>
              <w:spacing w:after="0" w:line="240" w:lineRule="auto"/>
              <w:jc w:val="both"/>
              <w:rPr>
                <w:rFonts w:asciiTheme="majorBidi" w:hAnsiTheme="majorBidi" w:cstheme="majorBidi"/>
                <w:sz w:val="24"/>
                <w:szCs w:val="24"/>
              </w:rPr>
            </w:pPr>
            <w:r w:rsidRPr="00DB2435">
              <w:rPr>
                <w:rFonts w:asciiTheme="majorBidi" w:hAnsiTheme="majorBidi" w:cstheme="majorBidi"/>
                <w:b/>
                <w:sz w:val="24"/>
                <w:szCs w:val="24"/>
              </w:rPr>
              <w:t>Prix de vente</w:t>
            </w:r>
            <w:r w:rsidRPr="00DB2435">
              <w:rPr>
                <w:rFonts w:asciiTheme="majorBidi" w:hAnsiTheme="majorBidi" w:cstheme="majorBidi"/>
                <w:sz w:val="24"/>
                <w:szCs w:val="24"/>
              </w:rPr>
              <w:t xml:space="preserve"> : 17 Dinars tunisiens </w:t>
            </w:r>
          </w:p>
          <w:p w:rsidR="00394194" w:rsidRPr="00DB2435" w:rsidRDefault="004A73C9" w:rsidP="004A73C9">
            <w:pPr>
              <w:spacing w:after="0" w:line="240" w:lineRule="auto"/>
              <w:jc w:val="both"/>
              <w:rPr>
                <w:rFonts w:asciiTheme="majorBidi" w:hAnsiTheme="majorBidi" w:cstheme="majorBidi"/>
                <w:sz w:val="24"/>
                <w:szCs w:val="24"/>
              </w:rPr>
            </w:pPr>
            <w:r w:rsidRPr="00DB2435">
              <w:rPr>
                <w:rFonts w:asciiTheme="majorBidi" w:eastAsiaTheme="minorHAnsi" w:hAnsiTheme="majorBidi" w:cstheme="majorBidi"/>
                <w:b/>
                <w:bCs/>
                <w:sz w:val="24"/>
                <w:szCs w:val="24"/>
              </w:rPr>
              <w:t>Prix à l’étranger</w:t>
            </w:r>
            <w:r w:rsidRPr="00DB2435">
              <w:rPr>
                <w:rFonts w:asciiTheme="majorBidi" w:eastAsiaTheme="minorHAnsi" w:hAnsiTheme="majorBidi" w:cstheme="majorBidi"/>
                <w:b/>
                <w:bCs/>
                <w:sz w:val="24"/>
                <w:szCs w:val="24"/>
              </w:rPr>
              <w:t> </w:t>
            </w:r>
            <w:r w:rsidRPr="00DB2435">
              <w:rPr>
                <w:rFonts w:asciiTheme="majorBidi" w:hAnsiTheme="majorBidi" w:cstheme="majorBidi"/>
                <w:sz w:val="24"/>
                <w:szCs w:val="24"/>
              </w:rPr>
              <w:t xml:space="preserve">: </w:t>
            </w:r>
            <w:r w:rsidR="00394194" w:rsidRPr="00DB2435">
              <w:rPr>
                <w:rFonts w:asciiTheme="majorBidi" w:hAnsiTheme="majorBidi" w:cstheme="majorBidi"/>
                <w:sz w:val="24"/>
                <w:szCs w:val="24"/>
              </w:rPr>
              <w:t xml:space="preserve">17 € </w:t>
            </w:r>
          </w:p>
          <w:p w:rsidR="00394194" w:rsidRPr="00DB2435" w:rsidRDefault="00394194" w:rsidP="006E0F51">
            <w:pPr>
              <w:spacing w:after="0" w:line="240" w:lineRule="auto"/>
              <w:jc w:val="both"/>
              <w:rPr>
                <w:rFonts w:asciiTheme="majorBidi" w:hAnsiTheme="majorBidi" w:cstheme="majorBidi"/>
                <w:sz w:val="24"/>
                <w:szCs w:val="24"/>
              </w:rPr>
            </w:pPr>
            <w:r w:rsidRPr="00DB2435">
              <w:rPr>
                <w:rFonts w:asciiTheme="majorBidi" w:hAnsiTheme="majorBidi" w:cstheme="majorBidi"/>
                <w:b/>
                <w:sz w:val="24"/>
                <w:szCs w:val="24"/>
              </w:rPr>
              <w:t xml:space="preserve">ISBN : </w:t>
            </w:r>
            <w:r w:rsidRPr="00DB2435">
              <w:rPr>
                <w:rFonts w:asciiTheme="majorBidi" w:hAnsiTheme="majorBidi" w:cstheme="majorBidi"/>
                <w:sz w:val="24"/>
                <w:szCs w:val="24"/>
              </w:rPr>
              <w:t>978-9973-49-215-9</w:t>
            </w:r>
          </w:p>
          <w:p w:rsidR="00394194" w:rsidRDefault="00394194" w:rsidP="006E0F51">
            <w:pPr>
              <w:jc w:val="center"/>
              <w:rPr>
                <w:b/>
                <w:bCs/>
                <w:sz w:val="32"/>
                <w:szCs w:val="32"/>
              </w:rPr>
            </w:pPr>
          </w:p>
        </w:tc>
        <w:tc>
          <w:tcPr>
            <w:tcW w:w="4531" w:type="dxa"/>
          </w:tcPr>
          <w:p w:rsidR="00394194" w:rsidRDefault="00394194" w:rsidP="006E0F51">
            <w:pPr>
              <w:jc w:val="center"/>
              <w:rPr>
                <w:b/>
                <w:bCs/>
                <w:sz w:val="32"/>
                <w:szCs w:val="32"/>
              </w:rPr>
            </w:pPr>
            <w:r>
              <w:rPr>
                <w:b/>
                <w:bCs/>
                <w:noProof/>
                <w:sz w:val="32"/>
                <w:szCs w:val="32"/>
                <w:lang w:eastAsia="fr-FR"/>
              </w:rPr>
              <w:drawing>
                <wp:anchor distT="0" distB="0" distL="114300" distR="114300" simplePos="0" relativeHeight="251691008" behindDoc="1" locked="0" layoutInCell="1" allowOverlap="1" wp14:anchorId="1C67E45F" wp14:editId="58B0C8C8">
                  <wp:simplePos x="0" y="0"/>
                  <wp:positionH relativeFrom="column">
                    <wp:posOffset>1037590</wp:posOffset>
                  </wp:positionH>
                  <wp:positionV relativeFrom="paragraph">
                    <wp:posOffset>-3810</wp:posOffset>
                  </wp:positionV>
                  <wp:extent cx="1396818" cy="1981200"/>
                  <wp:effectExtent l="152400" t="152400" r="356235" b="36195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uv khoutab majma3iya1 miniatur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96818" cy="1981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394194" w:rsidTr="00394194">
        <w:tc>
          <w:tcPr>
            <w:tcW w:w="9062" w:type="dxa"/>
            <w:gridSpan w:val="2"/>
          </w:tcPr>
          <w:p w:rsidR="00DC67A0" w:rsidRDefault="00DC67A0" w:rsidP="006E0F51">
            <w:pPr>
              <w:jc w:val="both"/>
              <w:rPr>
                <w:sz w:val="24"/>
                <w:szCs w:val="24"/>
              </w:rPr>
            </w:pPr>
          </w:p>
          <w:p w:rsidR="00DC67A0" w:rsidRDefault="00DC67A0" w:rsidP="006E0F51">
            <w:pPr>
              <w:jc w:val="both"/>
              <w:rPr>
                <w:sz w:val="24"/>
                <w:szCs w:val="24"/>
              </w:rPr>
            </w:pPr>
          </w:p>
          <w:p w:rsidR="00394194" w:rsidRPr="00AD5FF8" w:rsidRDefault="00394194" w:rsidP="006E0F51">
            <w:pPr>
              <w:jc w:val="both"/>
              <w:rPr>
                <w:sz w:val="24"/>
                <w:szCs w:val="24"/>
              </w:rPr>
            </w:pPr>
            <w:r w:rsidRPr="00AD5FF8">
              <w:rPr>
                <w:sz w:val="24"/>
                <w:szCs w:val="24"/>
              </w:rPr>
              <w:t xml:space="preserve">L’ouvrage réunit les discours prononcés par les nouveaux académiciens lors d’une assemblée générale solennelle tenue par l’Académie Tunisienne des Sciences, des Lettres et des Arts, Beit al Hikma, le 28 septembre 2019. Chacun de ces nouveaux membres a mis en lumière les différentes étapes de son itinéraire de chercheur dans son domaine de spécialité. </w:t>
            </w:r>
          </w:p>
          <w:p w:rsidR="00394194" w:rsidRPr="00AD5FF8" w:rsidRDefault="00394194" w:rsidP="006E0F51">
            <w:pPr>
              <w:jc w:val="both"/>
              <w:rPr>
                <w:sz w:val="24"/>
                <w:szCs w:val="24"/>
              </w:rPr>
            </w:pPr>
            <w:r w:rsidRPr="00AD5FF8">
              <w:rPr>
                <w:sz w:val="24"/>
                <w:szCs w:val="24"/>
              </w:rPr>
              <w:t xml:space="preserve">Chacun de ces discours fut, en général, pour l’orateur une occasion de donner un bref aperçu de ses préoccupations intellectuelles, artistiques et/ou culturelles ainsi que de ses contributions scientifiques et des travaux universitaires qui lui permirent d’être coopté à l’Académie Beit al Hikma. </w:t>
            </w:r>
          </w:p>
          <w:p w:rsidR="00394194" w:rsidRDefault="00394194" w:rsidP="006E0F51">
            <w:pPr>
              <w:jc w:val="center"/>
              <w:rPr>
                <w:b/>
                <w:bCs/>
                <w:sz w:val="32"/>
                <w:szCs w:val="32"/>
              </w:rPr>
            </w:pPr>
          </w:p>
        </w:tc>
      </w:tr>
    </w:tbl>
    <w:p w:rsidR="00394194" w:rsidRDefault="00394194" w:rsidP="00A52D8C">
      <w:pPr>
        <w:spacing w:after="160" w:line="259" w:lineRule="auto"/>
        <w:rPr>
          <w:rFonts w:ascii="Times New Roman" w:eastAsia="Times New Roman" w:hAnsi="Times New Roman" w:cs="Times New Roman"/>
          <w:b/>
          <w:bCs/>
          <w:color w:val="2E74B5" w:themeColor="accent1" w:themeShade="BF"/>
          <w:sz w:val="72"/>
          <w:szCs w:val="72"/>
          <w:lang w:eastAsia="fr-FR"/>
        </w:rPr>
      </w:pPr>
    </w:p>
    <w:sectPr w:rsidR="00394194" w:rsidSect="00BF7E11">
      <w:headerReference w:type="even" r:id="rId26"/>
      <w:headerReference w:type="default" r:id="rId27"/>
      <w:footerReference w:type="even" r:id="rId28"/>
      <w:footerReference w:type="default" r:id="rId29"/>
      <w:headerReference w:type="first" r:id="rId30"/>
      <w:footerReference w:type="first" r:id="rId31"/>
      <w:pgSz w:w="11906" w:h="16838"/>
      <w:pgMar w:top="993" w:right="566" w:bottom="962" w:left="851" w:header="284" w:footer="709"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0E05" w:rsidRDefault="00BD0E05" w:rsidP="003B2BB2">
      <w:pPr>
        <w:spacing w:after="0" w:line="240" w:lineRule="auto"/>
      </w:pPr>
      <w:r>
        <w:separator/>
      </w:r>
    </w:p>
  </w:endnote>
  <w:endnote w:type="continuationSeparator" w:id="0">
    <w:p w:rsidR="00BD0E05" w:rsidRDefault="00BD0E05" w:rsidP="003B2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BB2" w:rsidRDefault="003B2BB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BB2" w:rsidRDefault="003B2BB2">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BB2" w:rsidRDefault="003B2BB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0E05" w:rsidRDefault="00BD0E05" w:rsidP="003B2BB2">
      <w:pPr>
        <w:spacing w:after="0" w:line="240" w:lineRule="auto"/>
      </w:pPr>
      <w:r>
        <w:separator/>
      </w:r>
    </w:p>
  </w:footnote>
  <w:footnote w:type="continuationSeparator" w:id="0">
    <w:p w:rsidR="00BD0E05" w:rsidRDefault="00BD0E05" w:rsidP="003B2B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BB2" w:rsidRDefault="003B2BB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BB2" w:rsidRDefault="003B2BB2">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BB2" w:rsidRDefault="003B2BB2">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204"/>
    <w:rsid w:val="000D1CC4"/>
    <w:rsid w:val="000E6744"/>
    <w:rsid w:val="001839A3"/>
    <w:rsid w:val="002359A0"/>
    <w:rsid w:val="00332E4B"/>
    <w:rsid w:val="00367537"/>
    <w:rsid w:val="00376D41"/>
    <w:rsid w:val="00394194"/>
    <w:rsid w:val="003A5DAE"/>
    <w:rsid w:val="003B2BB2"/>
    <w:rsid w:val="003D14DC"/>
    <w:rsid w:val="003F2FFF"/>
    <w:rsid w:val="004474B6"/>
    <w:rsid w:val="004666B8"/>
    <w:rsid w:val="00480D87"/>
    <w:rsid w:val="00482CCC"/>
    <w:rsid w:val="004A396E"/>
    <w:rsid w:val="004A73C9"/>
    <w:rsid w:val="004C25F4"/>
    <w:rsid w:val="00566AA4"/>
    <w:rsid w:val="005674A8"/>
    <w:rsid w:val="005D4E2E"/>
    <w:rsid w:val="005E3726"/>
    <w:rsid w:val="0063540D"/>
    <w:rsid w:val="00656647"/>
    <w:rsid w:val="006813FE"/>
    <w:rsid w:val="00696B1F"/>
    <w:rsid w:val="006C7477"/>
    <w:rsid w:val="00770CA5"/>
    <w:rsid w:val="00776204"/>
    <w:rsid w:val="00796A1A"/>
    <w:rsid w:val="007A7586"/>
    <w:rsid w:val="007B5CF5"/>
    <w:rsid w:val="008C7E62"/>
    <w:rsid w:val="00902F04"/>
    <w:rsid w:val="00903DC9"/>
    <w:rsid w:val="00922A81"/>
    <w:rsid w:val="00941BE4"/>
    <w:rsid w:val="00985A12"/>
    <w:rsid w:val="009B4BC0"/>
    <w:rsid w:val="009E1818"/>
    <w:rsid w:val="00A36780"/>
    <w:rsid w:val="00A52D8C"/>
    <w:rsid w:val="00AA762A"/>
    <w:rsid w:val="00AC37F7"/>
    <w:rsid w:val="00AF062C"/>
    <w:rsid w:val="00B02BB0"/>
    <w:rsid w:val="00B25005"/>
    <w:rsid w:val="00B538BB"/>
    <w:rsid w:val="00B6079F"/>
    <w:rsid w:val="00B97B49"/>
    <w:rsid w:val="00BB0C07"/>
    <w:rsid w:val="00BD0E05"/>
    <w:rsid w:val="00BD4C4C"/>
    <w:rsid w:val="00BF7E11"/>
    <w:rsid w:val="00C07564"/>
    <w:rsid w:val="00C14E2F"/>
    <w:rsid w:val="00C175E5"/>
    <w:rsid w:val="00C60C39"/>
    <w:rsid w:val="00CD57DB"/>
    <w:rsid w:val="00D97E60"/>
    <w:rsid w:val="00DB2435"/>
    <w:rsid w:val="00DC67A0"/>
    <w:rsid w:val="00DD3F7D"/>
    <w:rsid w:val="00E046AF"/>
    <w:rsid w:val="00E82ED8"/>
    <w:rsid w:val="00ED01B4"/>
    <w:rsid w:val="00ED70A1"/>
    <w:rsid w:val="00F5762E"/>
    <w:rsid w:val="00F76639"/>
    <w:rsid w:val="00F85BC4"/>
    <w:rsid w:val="00F8683A"/>
    <w:rsid w:val="00FB279C"/>
    <w:rsid w:val="00FC512D"/>
    <w:rsid w:val="00FD458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6C01BC1-DFAE-4274-97EE-84BCDCDEA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204"/>
    <w:pPr>
      <w:spacing w:after="200" w:line="276" w:lineRule="auto"/>
    </w:pPr>
    <w:rPr>
      <w:rFonts w:ascii="Calibri" w:eastAsia="Calibri" w:hAnsi="Calibri"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776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3B2BB2"/>
    <w:pPr>
      <w:tabs>
        <w:tab w:val="center" w:pos="4536"/>
        <w:tab w:val="right" w:pos="9072"/>
      </w:tabs>
      <w:spacing w:after="0" w:line="240" w:lineRule="auto"/>
    </w:pPr>
  </w:style>
  <w:style w:type="character" w:customStyle="1" w:styleId="En-tteCar">
    <w:name w:val="En-tête Car"/>
    <w:basedOn w:val="Policepardfaut"/>
    <w:link w:val="En-tte"/>
    <w:uiPriority w:val="99"/>
    <w:rsid w:val="003B2BB2"/>
    <w:rPr>
      <w:rFonts w:ascii="Calibri" w:eastAsia="Calibri" w:hAnsi="Calibri" w:cs="Arial"/>
    </w:rPr>
  </w:style>
  <w:style w:type="paragraph" w:styleId="Pieddepage">
    <w:name w:val="footer"/>
    <w:basedOn w:val="Normal"/>
    <w:link w:val="PieddepageCar"/>
    <w:uiPriority w:val="99"/>
    <w:unhideWhenUsed/>
    <w:rsid w:val="003B2BB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B2BB2"/>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18</Pages>
  <Words>3640</Words>
  <Characters>20021</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pc salma</cp:lastModifiedBy>
  <cp:revision>64</cp:revision>
  <dcterms:created xsi:type="dcterms:W3CDTF">2019-09-13T12:50:00Z</dcterms:created>
  <dcterms:modified xsi:type="dcterms:W3CDTF">2020-09-24T09:36:00Z</dcterms:modified>
</cp:coreProperties>
</file>